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52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52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敬老行事事業費補助金の振込先</w:t>
      </w: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rtl w:val="0"/>
        </w:rPr>
      </w:r>
    </w:p>
    <w:tbl>
      <w:tblPr>
        <w:tblStyle w:val="Table1"/>
        <w:tblW w:w="84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5940"/>
        <w:tblGridChange w:id="0">
          <w:tblGrid>
            <w:gridCol w:w="2520"/>
            <w:gridCol w:w="5940"/>
          </w:tblGrid>
        </w:tblGridChange>
      </w:tblGrid>
      <w:tr>
        <w:trPr>
          <w:cantSplit w:val="0"/>
          <w:trHeight w:val="7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金 融 機 関 名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　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2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0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支　 店　 名　　　　　　　　　　　　　　　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50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支　店</w:t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（ふりがな）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口 座 名 義 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（　　　　　　　　　　　　　　　　　　　　　　　　）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60"/>
              <w:jc w:val="left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64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口　座　番 号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70"/>
              <w:jc w:val="both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預 金 種 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普　通　　・　　当　座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S PGothic" w:cs="MS PGothic" w:eastAsia="MS PGothic" w:hAnsi="MS PGothic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通帳名義人欄に記載のあるとおり、正確に</w:t>
      </w: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記入をお願いします。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MS PGothic" w:cs="MS PGothic" w:eastAsia="MS PGothic" w:hAnsi="MS PGothic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（併せて振込口座の通帳の写しを下記に添付してください。）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上記の金融機関、口座名義及び口座番号については、個人情報に該当しますので、敬老行事事業補助金の振込み以外に使用しません。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</wp:posOffset>
                </wp:positionH>
                <wp:positionV relativeFrom="paragraph">
                  <wp:posOffset>95250</wp:posOffset>
                </wp:positionV>
                <wp:extent cx="4848225" cy="566157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931413" y="669770"/>
                          <a:ext cx="4829175" cy="622046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　　　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　　　　　　</w:t>
                            </w: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振込口座の通帳添付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　　　　　　　　　　</w:t>
                            </w: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1"/>
                                <w:i w:val="0"/>
                                <w:smallCaps w:val="0"/>
                                <w:strike w:val="0"/>
                                <w:color w:val="f79646"/>
                                <w:sz w:val="28"/>
                                <w:vertAlign w:val="baseline"/>
                              </w:rPr>
                              <w:t xml:space="preserve">（　貼付欄　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1"/>
                                <w:i w:val="0"/>
                                <w:smallCaps w:val="0"/>
                                <w:strike w:val="0"/>
                                <w:color w:val="f79646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</wp:posOffset>
                </wp:positionH>
                <wp:positionV relativeFrom="paragraph">
                  <wp:posOffset>95250</wp:posOffset>
                </wp:positionV>
                <wp:extent cx="4848225" cy="566157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48225" cy="56615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-28574</wp:posOffset>
                </wp:positionH>
                <wp:positionV relativeFrom="paragraph">
                  <wp:posOffset>0</wp:posOffset>
                </wp:positionV>
                <wp:extent cx="5391150" cy="5967452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59950" y="555470"/>
                          <a:ext cx="5372100" cy="6449060"/>
                        </a:xfrm>
                        <a:prstGeom prst="rect">
                          <a:avLst/>
                        </a:prstGeom>
                        <a:noFill/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-28574</wp:posOffset>
                </wp:positionH>
                <wp:positionV relativeFrom="paragraph">
                  <wp:posOffset>0</wp:posOffset>
                </wp:positionV>
                <wp:extent cx="5391150" cy="5967452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150" cy="59674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55"/>
        </w:tabs>
        <w:spacing w:after="0" w:before="0" w:line="240" w:lineRule="auto"/>
        <w:ind w:left="0" w:right="0" w:firstLine="0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781050</wp:posOffset>
                </wp:positionH>
                <wp:positionV relativeFrom="paragraph">
                  <wp:posOffset>1625600</wp:posOffset>
                </wp:positionV>
                <wp:extent cx="127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3464813" y="3775238"/>
                          <a:ext cx="3762375" cy="9525"/>
                        </a:xfrm>
                        <a:prstGeom prst="straightConnector1">
                          <a:avLst/>
                        </a:prstGeom>
                        <a:noFill/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781050</wp:posOffset>
                </wp:positionH>
                <wp:positionV relativeFrom="paragraph">
                  <wp:posOffset>1625600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414338</wp:posOffset>
                </wp:positionH>
                <wp:positionV relativeFrom="paragraph">
                  <wp:posOffset>747713</wp:posOffset>
                </wp:positionV>
                <wp:extent cx="4477703" cy="1708832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226688" y="2977995"/>
                          <a:ext cx="4238625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4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1"/>
                                <w:i w:val="0"/>
                                <w:smallCaps w:val="0"/>
                                <w:strike w:val="0"/>
                                <w:color w:val="ff9900"/>
                                <w:sz w:val="28"/>
                                <w:vertAlign w:val="baseline"/>
                              </w:rPr>
                              <w:t xml:space="preserve">こちらに振込口座通帳の見開き１枚目（金融機関名、支店名、口座番号、口座名義の記載があるページ）をコピーして貼り付けてください。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869.0000152587891" w:right="0" w:firstLine="1108.0000305175781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1"/>
                                <w:i w:val="0"/>
                                <w:smallCaps w:val="0"/>
                                <w:strike w:val="0"/>
                                <w:color w:val="ff99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414338</wp:posOffset>
                </wp:positionH>
                <wp:positionV relativeFrom="paragraph">
                  <wp:posOffset>747713</wp:posOffset>
                </wp:positionV>
                <wp:extent cx="4477703" cy="1708832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7703" cy="17088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pgSz w:h="16838" w:w="11906" w:orient="portrait"/>
      <w:pgMar w:bottom="737" w:top="567" w:left="1701" w:right="1701" w:header="397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Mincho"/>
  <w:font w:name="HG丸ｺﾞｼｯｸM-PR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HG丸ｺﾞｼｯｸM-PRO" w:cs="HG丸ｺﾞｼｯｸM-PRO" w:eastAsia="HG丸ｺﾞｼｯｸM-PRO" w:hAnsi="HG丸ｺﾞｼｯｸM-PRO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G丸ｺﾞｼｯｸM-PRO" w:cs="HG丸ｺﾞｼｯｸM-PRO" w:eastAsia="HG丸ｺﾞｼｯｸM-PRO" w:hAnsi="HG丸ｺﾞｼｯｸM-PRO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　7月31日〆切　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※"/>
      <w:lvlJc w:val="left"/>
      <w:pPr>
        <w:ind w:left="360" w:hanging="360"/>
      </w:pPr>
      <w:rPr>
        <w:rFonts w:ascii="MS Mincho" w:cs="MS Mincho" w:eastAsia="MS Mincho" w:hAnsi="MS Mincho"/>
        <w:vertAlign w:val="baseline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2petgbVUNG89iokjFwTjaQjDuQ==">CgMxLjA4AHIhMVJ1Q25mQzY0R3ZwTC1na1pWNXZwdkNIemhPRmw2WjVy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