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F9" w:rsidRDefault="00973F11" w:rsidP="0037391F">
      <w:pPr>
        <w:overflowPunct w:val="0"/>
        <w:textAlignment w:val="baseline"/>
        <w:rPr>
          <w:rFonts w:ascii="ＭＳ ゴシック" w:eastAsia="ＭＳ ゴシック" w:hAnsi="ＭＳ ゴシック" w:cs="ＭＳ 明朝"/>
          <w:color w:val="000000"/>
          <w:kern w:val="0"/>
          <w:sz w:val="24"/>
          <w:szCs w:val="20"/>
        </w:rPr>
      </w:pPr>
      <w:r>
        <w:rPr>
          <w:rFonts w:ascii="ＭＳ ゴシック" w:eastAsia="ＭＳ ゴシック" w:hAnsi="ＭＳ ゴシック" w:cs="ＭＳ 明朝"/>
          <w:noProof/>
          <w:color w:val="000000"/>
          <w:kern w:val="0"/>
          <w:sz w:val="24"/>
          <w:szCs w:val="20"/>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1pt;margin-top:-26.7pt;width:447pt;height:32.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0ZSQIAAF8EAAAOAAAAZHJzL2Uyb0RvYy54bWysVEuO2zAM3RfoHQTtGzvB5GfEGUwzTVFg&#10;+gGmPYAiy7FQWVQlJXa6nACDHqJXKLrueXyR0rInTX+bol4Iokg+ko+kF5d1qcheWCdBp3Q4iCkR&#10;mkMm9Tal796un8wocZ7pjCnQIqUH4ejl8vGjRWUSMYICVCYsQRDtksqktPDeJFHkeCFK5gZghEZl&#10;DrZkHkW7jTLLKkQvVTSK40lUgc2MBS6cw9frTkmXAT/PBfev89wJT1RKMTcfThvOTXtGywVLtpaZ&#10;QvI+DfYPWZRMagx6grpmnpGdlb9BlZJbcJD7AYcygjyXXIQasJph/Es1twUzItSC5Dhzosn9P1j+&#10;av/GEpmldESJZiW2qDneN3dfmrtvzfETaY6fm+OxufuKMhm1dFXGJeh1a9DP10+hxraH0p25Af7e&#10;EQ2rgumtuLIWqkKwDNMdtp7RmWuH41qQTfUSMozLdh4CUJ3bsuUS2SGIjm07nFolak84Po4n08k8&#10;RhVH3UU8H0/HIQRLHryNdf65gJK0l5RaHIWAzvY3zrfZsOTBpA3mQMlsLZUKgt1uVsqSPcOxWYev&#10;R//JTGlSpXQ+Ho07Av4KEYfvTxCl9Dj/SpYpnZ2MWNLS9kxnYTo9k6q7Y8pK9zy21HUk+npT933Z&#10;QHZARi10c457iZcC7EdKKpzxlLoPO2YFJeqFxq5ML0bzMS5FEGazOdJpzxWbMwXTHIFS6inprivf&#10;rdHOWLktME43BRqusI+5DBS3De9y6rPGKQ7M9xvXrsm5HKx+/BeW3wEAAP//AwBQSwMEFAAGAAgA&#10;AAAhAPzVeUDgAAAACQEAAA8AAABkcnMvZG93bnJldi54bWxMj8FKw0AQhu+C77CM4EXaTUuMTcym&#10;iKDYU7EVwds2Oyah2dmwu2mjT+940uP88/HPN+V6sr04oQ+dIwWLeQICqXamo0bB2/5ptgIRoiaj&#10;e0eo4AsDrKvLi1IXxp3pFU+72AguoVBoBW2MQyFlqFu0OszdgMS7T+etjjz6Rhqvz1xue7lMkkxa&#10;3RFfaPWAjy3Wx91oFRw3Y23H9w//sh33z5vvzMibJFfq+mp6uAcRcYp/MPzqszpU7HRwI5kgegW3&#10;6ZJJBbO7RQqCgTxdcXLgJMtBVqX8/0H1AwAA//8DAFBLAQItABQABgAIAAAAIQC2gziS/gAAAOEB&#10;AAATAAAAAAAAAAAAAAAAAAAAAABbQ29udGVudF9UeXBlc10ueG1sUEsBAi0AFAAGAAgAAAAhADj9&#10;If/WAAAAlAEAAAsAAAAAAAAAAAAAAAAALwEAAF9yZWxzLy5yZWxzUEsBAi0AFAAGAAgAAAAhAMuQ&#10;HRlJAgAAXwQAAA4AAAAAAAAAAAAAAAAALgIAAGRycy9lMm9Eb2MueG1sUEsBAi0AFAAGAAgAAAAh&#10;APzVeUDgAAAACQEAAA8AAAAAAAAAAAAAAAAAowQAAGRycy9kb3ducmV2LnhtbFBLBQYAAAAABAAE&#10;APMAAACwBQAAAAA=&#10;">
            <v:textbox style="mso-next-textbox:#テキスト ボックス 2" inset="5.85pt,.7pt,5.85pt,.7pt">
              <w:txbxContent>
                <w:p w:rsidR="0075527B" w:rsidRDefault="0075527B" w:rsidP="003A1930">
                  <w:pPr>
                    <w:jc w:val="center"/>
                    <w:rPr>
                      <w:sz w:val="32"/>
                      <w:szCs w:val="32"/>
                    </w:rPr>
                  </w:pPr>
                  <w:r>
                    <w:rPr>
                      <w:sz w:val="32"/>
                      <w:szCs w:val="32"/>
                    </w:rPr>
                    <w:t xml:space="preserve">　</w:t>
                  </w:r>
                  <w:r>
                    <w:rPr>
                      <w:rFonts w:hint="eastAsia"/>
                      <w:sz w:val="32"/>
                      <w:szCs w:val="32"/>
                    </w:rPr>
                    <w:t>記載</w:t>
                  </w:r>
                  <w:r>
                    <w:rPr>
                      <w:sz w:val="32"/>
                      <w:szCs w:val="32"/>
                    </w:rPr>
                    <w:t>例</w:t>
                  </w:r>
                </w:p>
                <w:p w:rsidR="0075527B" w:rsidRPr="00BA5D76" w:rsidRDefault="0075527B" w:rsidP="003A1930">
                  <w:pPr>
                    <w:jc w:val="center"/>
                    <w:rPr>
                      <w:sz w:val="32"/>
                      <w:szCs w:val="32"/>
                    </w:rPr>
                  </w:pPr>
                  <w:r>
                    <w:rPr>
                      <w:sz w:val="32"/>
                      <w:szCs w:val="32"/>
                    </w:rPr>
                    <w:t>赤字</w:t>
                  </w:r>
                </w:p>
              </w:txbxContent>
            </v:textbox>
          </v:shape>
        </w:pict>
      </w:r>
    </w:p>
    <w:p w:rsidR="0075527B" w:rsidRPr="0075527B" w:rsidRDefault="0075527B" w:rsidP="0075527B">
      <w:pPr>
        <w:rPr>
          <w:sz w:val="24"/>
          <w:szCs w:val="24"/>
        </w:rPr>
      </w:pPr>
      <w:r w:rsidRPr="0075527B">
        <w:rPr>
          <w:rFonts w:ascii="ＭＳ ゴシック" w:eastAsia="ＭＳ ゴシック" w:hAnsi="ＭＳ ゴシック"/>
          <w:b/>
          <w:snapToGrid w:val="0"/>
          <w:color w:val="FF0000"/>
          <w:spacing w:val="5"/>
          <w:sz w:val="24"/>
          <w:szCs w:val="24"/>
        </w:rPr>
        <w:t>人・農地プラン等を基に、担い手農家、農地集積の現状及び目標を記載する。</w:t>
      </w:r>
    </w:p>
    <w:p w:rsidR="003A1930" w:rsidRPr="003A1930" w:rsidRDefault="003A1930" w:rsidP="0037391F">
      <w:pPr>
        <w:overflowPunct w:val="0"/>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t>４．地域農業の担い手の育成・確保</w:t>
      </w:r>
    </w:p>
    <w:p w:rsidR="003A1930" w:rsidRDefault="00F44F28" w:rsidP="0037391F">
      <w:pPr>
        <w:overflowPunct w:val="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（１）</w:t>
      </w:r>
      <w:r w:rsidR="00DF1CAE">
        <w:rPr>
          <w:rFonts w:ascii="ＭＳ 明朝" w:eastAsia="ＭＳ 明朝" w:hAnsi="ＭＳ 明朝" w:cs="ＭＳ 明朝" w:hint="eastAsia"/>
          <w:color w:val="000000"/>
          <w:kern w:val="0"/>
          <w:sz w:val="24"/>
          <w:szCs w:val="20"/>
        </w:rPr>
        <w:t>担い手農家の育成・確保</w:t>
      </w:r>
    </w:p>
    <w:tbl>
      <w:tblPr>
        <w:tblStyle w:val="a7"/>
        <w:tblW w:w="0" w:type="auto"/>
        <w:tblLook w:val="04A0"/>
      </w:tblPr>
      <w:tblGrid>
        <w:gridCol w:w="9768"/>
      </w:tblGrid>
      <w:tr w:rsidR="0037391F" w:rsidTr="0037391F">
        <w:trPr>
          <w:trHeight w:val="1614"/>
        </w:trPr>
        <w:tc>
          <w:tcPr>
            <w:tcW w:w="9768" w:type="dxa"/>
          </w:tcPr>
          <w:p w:rsidR="0075527B" w:rsidRPr="0075527B" w:rsidRDefault="0075527B" w:rsidP="0075527B">
            <w:pPr>
              <w:rPr>
                <w:color w:val="0070C0"/>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75527B">
            <w:pPr>
              <w:rPr>
                <w:rFonts w:ascii="ＭＳ ゴシック" w:eastAsia="ＭＳ ゴシック" w:hAnsi="ＭＳ ゴシック"/>
                <w:color w:val="0070C0"/>
              </w:rPr>
            </w:pPr>
            <w:r w:rsidRPr="0075527B">
              <w:rPr>
                <w:rFonts w:ascii="ＭＳ ゴシック" w:eastAsia="ＭＳ ゴシック" w:hAnsi="ＭＳ ゴシック"/>
                <w:color w:val="0070C0"/>
              </w:rPr>
              <w:t>【既に人・農地プランを作成されている場合】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①　</w:t>
            </w:r>
            <w:r w:rsidRPr="0075527B">
              <w:rPr>
                <w:rFonts w:ascii="ＭＳ ゴシック" w:eastAsia="ＭＳ ゴシック" w:hAnsi="ＭＳ ゴシック"/>
                <w:color w:val="0070C0"/>
              </w:rPr>
              <w:t>別添　平成○○年○○月作成の「人・農地プラン」のとおりと記載し、「人・農地プラン」の写しを添付して下さい。</w:t>
            </w:r>
          </w:p>
          <w:p w:rsidR="0075527B" w:rsidRPr="0075527B" w:rsidRDefault="0075527B" w:rsidP="0075527B">
            <w:pPr>
              <w:rPr>
                <w:rFonts w:ascii="ＭＳ ゴシック" w:eastAsia="ＭＳ ゴシック" w:hAnsi="ＭＳ ゴシック"/>
                <w:color w:val="0070C0"/>
              </w:rPr>
            </w:pPr>
          </w:p>
          <w:p w:rsidR="0075527B" w:rsidRPr="0075527B" w:rsidRDefault="0075527B" w:rsidP="0075527B">
            <w:pPr>
              <w:rPr>
                <w:rFonts w:ascii="ＭＳ ゴシック" w:eastAsia="ＭＳ ゴシック" w:hAnsi="ＭＳ ゴシック"/>
                <w:color w:val="0070C0"/>
              </w:rPr>
            </w:pPr>
            <w:r w:rsidRPr="0075527B">
              <w:rPr>
                <w:rFonts w:ascii="ＭＳ ゴシック" w:eastAsia="ＭＳ ゴシック" w:hAnsi="ＭＳ ゴシック"/>
                <w:color w:val="0070C0"/>
              </w:rPr>
              <w:t>【人・農地プランを作成されていない場合】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②　</w:t>
            </w:r>
            <w:r w:rsidRPr="0075527B">
              <w:rPr>
                <w:rFonts w:ascii="ＭＳ ゴシック" w:eastAsia="ＭＳ ゴシック" w:hAnsi="ＭＳ ゴシック"/>
                <w:color w:val="0070C0"/>
              </w:rPr>
              <w:t>地域で「人・農地プラン」を作成することで、地域の担い手となる中心経営体を定める。</w:t>
            </w:r>
          </w:p>
          <w:p w:rsidR="0075527B" w:rsidRPr="0075527B" w:rsidRDefault="0075527B" w:rsidP="0010158A">
            <w:pPr>
              <w:overflowPunct w:val="0"/>
              <w:ind w:left="300" w:hanging="200"/>
              <w:textAlignment w:val="baseline"/>
              <w:rPr>
                <w:rFonts w:ascii="ＭＳ ゴシック" w:eastAsia="ＭＳ ゴシック" w:hAnsi="ＭＳ ゴシック"/>
                <w:color w:val="0070C0"/>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sidRPr="0075527B">
              <w:rPr>
                <w:rFonts w:ascii="ＭＳ ゴシック" w:eastAsia="ＭＳ ゴシック" w:hAnsi="ＭＳ ゴシック"/>
                <w:color w:val="0070C0"/>
              </w:rPr>
              <w:t>＜既存集落営農組織がある場合＞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③　</w:t>
            </w:r>
            <w:r w:rsidRPr="0075527B">
              <w:rPr>
                <w:rFonts w:ascii="ＭＳ ゴシック" w:eastAsia="ＭＳ ゴシック" w:hAnsi="ＭＳ ゴシック"/>
                <w:color w:val="0070C0"/>
              </w:rPr>
              <w:t>既存集落営農組織に</w:t>
            </w:r>
            <w:r w:rsidRPr="0075527B">
              <w:rPr>
                <w:rFonts w:ascii="ＭＳ ゴシック" w:eastAsia="ＭＳ ゴシック" w:hAnsi="ＭＳ ゴシック"/>
                <w:snapToGrid w:val="0"/>
                <w:color w:val="0070C0"/>
                <w:spacing w:val="5"/>
                <w:szCs w:val="24"/>
              </w:rPr>
              <w:t>地域の小規模農家、兼業農家全てが集落営農組織（○○営農組合）に参画することで組織を強化する</w:t>
            </w:r>
            <w:r w:rsidRPr="0075527B">
              <w:rPr>
                <w:rFonts w:ascii="ＭＳ ゴシック" w:eastAsia="ＭＳ ゴシック" w:hAnsi="ＭＳ ゴシック"/>
                <w:color w:val="0070C0"/>
              </w:rPr>
              <w:t>。</w:t>
            </w:r>
          </w:p>
          <w:p w:rsidR="0075527B" w:rsidRPr="0075527B" w:rsidRDefault="0075527B" w:rsidP="0010158A">
            <w:pPr>
              <w:overflowPunct w:val="0"/>
              <w:ind w:left="300" w:hanging="200"/>
              <w:textAlignment w:val="baseline"/>
              <w:rPr>
                <w:rFonts w:ascii="ＭＳ ゴシック" w:eastAsia="ＭＳ ゴシック" w:hAnsi="ＭＳ ゴシック"/>
                <w:color w:val="0070C0"/>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④　</w:t>
            </w:r>
            <w:r w:rsidRPr="0075527B">
              <w:rPr>
                <w:rFonts w:ascii="ＭＳ ゴシック" w:eastAsia="ＭＳ ゴシック" w:hAnsi="ＭＳ ゴシック"/>
                <w:color w:val="0070C0"/>
              </w:rPr>
              <w:t>現状の課題（役員の高齢化、固定化による営農組合の後継者不足、設立時の目的意識の希薄化、経営意欲の低下等）の改善をはかるため、法人化による経営意識の向上、地域の若者や女性の参画による円滑な世代交代の仕組みづくりにより、組織を強化する。</w:t>
            </w:r>
          </w:p>
          <w:p w:rsidR="0075527B" w:rsidRPr="0075527B" w:rsidRDefault="0075527B" w:rsidP="0010158A">
            <w:pPr>
              <w:overflowPunct w:val="0"/>
              <w:ind w:left="300" w:hanging="200"/>
              <w:textAlignment w:val="baseline"/>
              <w:rPr>
                <w:rFonts w:ascii="ＭＳ ゴシック" w:eastAsia="ＭＳ ゴシック" w:hAnsi="ＭＳ ゴシック"/>
                <w:color w:val="0070C0"/>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color w:val="0070C0"/>
              </w:rPr>
            </w:pPr>
            <w:r>
              <w:rPr>
                <w:rFonts w:ascii="ＭＳ ゴシック" w:eastAsia="ＭＳ ゴシック" w:hAnsi="ＭＳ ゴシック" w:hint="eastAsia"/>
                <w:snapToGrid w:val="0"/>
                <w:color w:val="0070C0"/>
                <w:spacing w:val="5"/>
                <w:szCs w:val="24"/>
              </w:rPr>
              <w:t xml:space="preserve">⑤　</w:t>
            </w:r>
            <w:r w:rsidRPr="0075527B">
              <w:rPr>
                <w:rFonts w:ascii="ＭＳ ゴシック" w:eastAsia="ＭＳ ゴシック" w:hAnsi="ＭＳ ゴシック"/>
                <w:snapToGrid w:val="0"/>
                <w:color w:val="0070C0"/>
                <w:spacing w:val="5"/>
                <w:szCs w:val="24"/>
              </w:rPr>
              <w:t>近隣の集落営農組織と連携により組織を強化する。</w:t>
            </w:r>
          </w:p>
          <w:p w:rsidR="0075527B" w:rsidRPr="0075527B" w:rsidRDefault="0075527B" w:rsidP="0010158A">
            <w:pPr>
              <w:overflowPunct w:val="0"/>
              <w:ind w:left="300" w:hanging="200"/>
              <w:textAlignment w:val="baseline"/>
              <w:rPr>
                <w:rFonts w:ascii="ＭＳ ゴシック" w:eastAsia="ＭＳ ゴシック" w:hAnsi="ＭＳ ゴシック"/>
                <w:color w:val="0070C0"/>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color w:val="0070C0"/>
              </w:rPr>
              <w:t>＜</w:t>
            </w:r>
            <w:r w:rsidRPr="0075527B">
              <w:rPr>
                <w:rFonts w:ascii="ＭＳ ゴシック" w:eastAsia="ＭＳ ゴシック" w:hAnsi="ＭＳ ゴシック"/>
                <w:snapToGrid w:val="0"/>
                <w:color w:val="0070C0"/>
                <w:spacing w:val="5"/>
                <w:szCs w:val="24"/>
              </w:rPr>
              <w:t>地域に個別経営の担い手（中心経営体）が存在する場合＞</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⑥　</w:t>
            </w:r>
            <w:r w:rsidRPr="0075527B">
              <w:rPr>
                <w:rFonts w:ascii="ＭＳ ゴシック" w:eastAsia="ＭＳ ゴシック" w:hAnsi="ＭＳ ゴシック"/>
                <w:snapToGrid w:val="0"/>
                <w:color w:val="0070C0"/>
                <w:spacing w:val="5"/>
                <w:szCs w:val="24"/>
              </w:rPr>
              <w:t>担い手の効率的な営農のため、活動組織は農地の利用調整（集積・集約）と施設（用排水路、道路）の保全管理に協力する。</w:t>
            </w:r>
          </w:p>
          <w:p w:rsidR="0075527B" w:rsidRPr="0075527B" w:rsidRDefault="0075527B" w:rsidP="0075527B">
            <w:pPr>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color w:val="0070C0"/>
              </w:rPr>
              <w:t>＜</w:t>
            </w:r>
            <w:r w:rsidRPr="0075527B">
              <w:rPr>
                <w:rFonts w:ascii="ＭＳ ゴシック" w:eastAsia="ＭＳ ゴシック" w:hAnsi="ＭＳ ゴシック"/>
                <w:snapToGrid w:val="0"/>
                <w:color w:val="0070C0"/>
                <w:spacing w:val="5"/>
                <w:szCs w:val="24"/>
              </w:rPr>
              <w:t>地域に集落営農組織も担い手（中心経営体）も存在する場合＞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⑦　</w:t>
            </w:r>
            <w:r w:rsidRPr="0075527B">
              <w:rPr>
                <w:rFonts w:ascii="ＭＳ ゴシック" w:eastAsia="ＭＳ ゴシック" w:hAnsi="ＭＳ ゴシック"/>
                <w:color w:val="0070C0"/>
              </w:rPr>
              <w:t>集落営農組織と個別経営の担い手間の</w:t>
            </w:r>
            <w:r w:rsidRPr="0075527B">
              <w:rPr>
                <w:rFonts w:ascii="ＭＳ ゴシック" w:eastAsia="ＭＳ ゴシック" w:hAnsi="ＭＳ ゴシック"/>
                <w:snapToGrid w:val="0"/>
                <w:color w:val="0070C0"/>
                <w:spacing w:val="5"/>
                <w:szCs w:val="24"/>
              </w:rPr>
              <w:t>農地の利用調整（集積・集約）や相互の作業受委託により効率的な営農の展開により地域の担い手を強化する。</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color w:val="0070C0"/>
              </w:rPr>
              <w:t>＜</w:t>
            </w:r>
            <w:r w:rsidRPr="0075527B">
              <w:rPr>
                <w:rFonts w:ascii="ＭＳ ゴシック" w:eastAsia="ＭＳ ゴシック" w:hAnsi="ＭＳ ゴシック"/>
                <w:snapToGrid w:val="0"/>
                <w:color w:val="0070C0"/>
                <w:spacing w:val="5"/>
                <w:szCs w:val="24"/>
              </w:rPr>
              <w:t>地域に集落営農組織も担い手（中心経営体）の確保が困難な場合＞</w:t>
            </w:r>
          </w:p>
          <w:p w:rsidR="0075527B" w:rsidRPr="0075527B" w:rsidRDefault="0075527B" w:rsidP="0010158A">
            <w:pPr>
              <w:overflowPunct w:val="0"/>
              <w:ind w:leftChars="100" w:left="646" w:hangingChars="200" w:hanging="431"/>
              <w:textAlignment w:val="baseline"/>
              <w:rPr>
                <w:color w:val="0070C0"/>
              </w:rPr>
            </w:pPr>
            <w:r>
              <w:rPr>
                <w:rFonts w:ascii="ＭＳ ゴシック" w:eastAsia="ＭＳ ゴシック" w:hAnsi="ＭＳ ゴシック" w:hint="eastAsia"/>
                <w:color w:val="0070C0"/>
              </w:rPr>
              <w:t xml:space="preserve">⑧　</w:t>
            </w:r>
            <w:r w:rsidRPr="0075527B">
              <w:rPr>
                <w:rFonts w:ascii="ＭＳ ゴシック" w:eastAsia="ＭＳ ゴシック" w:hAnsi="ＭＳ ゴシック"/>
                <w:color w:val="0070C0"/>
              </w:rPr>
              <w:t>集落外部の担い手（近隣の集落営農組合、個別経営の担い手、農業サービス事業体（ＪＡなど）に水田基幹作業をまとめて委託し、日常管理作業を委託集落側が行い、活動組織は、</w:t>
            </w:r>
            <w:r w:rsidRPr="0075527B">
              <w:rPr>
                <w:rFonts w:ascii="ＭＳ ゴシック" w:eastAsia="ＭＳ ゴシック" w:hAnsi="ＭＳ ゴシック"/>
                <w:snapToGrid w:val="0"/>
                <w:color w:val="0070C0"/>
                <w:spacing w:val="5"/>
                <w:szCs w:val="24"/>
              </w:rPr>
              <w:t>施設（用排水路、道路）の保全管理に協力する。</w:t>
            </w:r>
          </w:p>
          <w:p w:rsidR="0037391F" w:rsidRPr="0075527B" w:rsidRDefault="0037391F" w:rsidP="0037391F">
            <w:pPr>
              <w:overflowPunct w:val="0"/>
              <w:textAlignment w:val="baseline"/>
              <w:rPr>
                <w:rFonts w:ascii="ＭＳ 明朝" w:eastAsia="ＭＳ 明朝" w:hAnsi="ＭＳ 明朝" w:cs="ＭＳ 明朝"/>
                <w:color w:val="0070C0"/>
                <w:kern w:val="0"/>
                <w:sz w:val="20"/>
                <w:szCs w:val="20"/>
              </w:rPr>
            </w:pPr>
          </w:p>
        </w:tc>
      </w:tr>
    </w:tbl>
    <w:p w:rsidR="003A1930" w:rsidRPr="003A1930" w:rsidRDefault="003A1930" w:rsidP="0037391F">
      <w:pPr>
        <w:overflowPunct w:val="0"/>
        <w:textAlignment w:val="baseline"/>
        <w:rPr>
          <w:rFonts w:ascii="ＭＳ 明朝" w:eastAsia="ＭＳ 明朝" w:hAnsi="ＭＳ 明朝" w:cs="ＭＳ 明朝"/>
          <w:color w:val="000000"/>
          <w:kern w:val="0"/>
          <w:sz w:val="24"/>
          <w:szCs w:val="20"/>
        </w:rPr>
      </w:pPr>
    </w:p>
    <w:p w:rsidR="0075527B" w:rsidRDefault="0075527B">
      <w:pPr>
        <w:widowControl/>
        <w:jc w:val="left"/>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br w:type="page"/>
      </w:r>
    </w:p>
    <w:p w:rsidR="00B711C5" w:rsidRDefault="00B711C5" w:rsidP="0037391F">
      <w:pPr>
        <w:overflowPunct w:val="0"/>
        <w:textAlignment w:val="baseline"/>
        <w:rPr>
          <w:rFonts w:ascii="ＭＳ 明朝" w:eastAsia="ＭＳ 明朝" w:hAnsi="ＭＳ 明朝" w:cs="ＭＳ 明朝"/>
          <w:color w:val="000000"/>
          <w:kern w:val="0"/>
          <w:sz w:val="24"/>
          <w:szCs w:val="20"/>
        </w:rPr>
      </w:pPr>
    </w:p>
    <w:p w:rsidR="003A1930" w:rsidRDefault="003A1930" w:rsidP="0037391F">
      <w:pPr>
        <w:overflowPunct w:val="0"/>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color w:val="000000"/>
          <w:kern w:val="0"/>
          <w:sz w:val="24"/>
          <w:szCs w:val="20"/>
        </w:rPr>
        <w:t>（２）農地の利用集積</w:t>
      </w:r>
    </w:p>
    <w:tbl>
      <w:tblPr>
        <w:tblStyle w:val="a7"/>
        <w:tblW w:w="0" w:type="auto"/>
        <w:tblLook w:val="04A0"/>
      </w:tblPr>
      <w:tblGrid>
        <w:gridCol w:w="9768"/>
      </w:tblGrid>
      <w:tr w:rsidR="0037391F" w:rsidTr="0037391F">
        <w:trPr>
          <w:trHeight w:val="1679"/>
        </w:trPr>
        <w:tc>
          <w:tcPr>
            <w:tcW w:w="9768" w:type="dxa"/>
          </w:tcPr>
          <w:p w:rsidR="0075527B" w:rsidRPr="0075527B" w:rsidRDefault="0075527B" w:rsidP="0075527B">
            <w:pPr>
              <w:rPr>
                <w:rFonts w:ascii="ＭＳ ゴシック" w:eastAsia="ＭＳ ゴシック" w:hAnsi="ＭＳ ゴシック"/>
                <w:color w:val="0070C0"/>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75527B">
            <w:pPr>
              <w:rPr>
                <w:rFonts w:ascii="ＭＳ ゴシック" w:eastAsia="ＭＳ ゴシック" w:hAnsi="ＭＳ ゴシック"/>
                <w:color w:val="0070C0"/>
              </w:rPr>
            </w:pPr>
            <w:r w:rsidRPr="0075527B">
              <w:rPr>
                <w:rFonts w:ascii="ＭＳ ゴシック" w:eastAsia="ＭＳ ゴシック" w:hAnsi="ＭＳ ゴシック"/>
                <w:color w:val="0070C0"/>
              </w:rPr>
              <w:t>【既に人・農地プランを作成されている場合】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①　</w:t>
            </w:r>
            <w:r w:rsidRPr="0075527B">
              <w:rPr>
                <w:rFonts w:ascii="ＭＳ ゴシック" w:eastAsia="ＭＳ ゴシック" w:hAnsi="ＭＳ ゴシック"/>
                <w:color w:val="0070C0"/>
              </w:rPr>
              <w:t>別添　平成○○年○○月作成の「人・農地プラン」のとおりと記載し、「人・農地プラン」の写しを添付して下さい。</w:t>
            </w:r>
          </w:p>
          <w:p w:rsidR="0075527B" w:rsidRPr="0075527B" w:rsidRDefault="0075527B" w:rsidP="0075527B">
            <w:pPr>
              <w:rPr>
                <w:rFonts w:ascii="ＭＳ ゴシック" w:eastAsia="ＭＳ ゴシック" w:hAnsi="ＭＳ ゴシック"/>
                <w:color w:val="0070C0"/>
              </w:rPr>
            </w:pPr>
          </w:p>
          <w:p w:rsidR="0075527B" w:rsidRPr="0075527B" w:rsidRDefault="0075527B" w:rsidP="0075527B">
            <w:pPr>
              <w:rPr>
                <w:rFonts w:ascii="ＭＳ ゴシック" w:eastAsia="ＭＳ ゴシック" w:hAnsi="ＭＳ ゴシック"/>
                <w:color w:val="0070C0"/>
              </w:rPr>
            </w:pPr>
            <w:r w:rsidRPr="0075527B">
              <w:rPr>
                <w:rFonts w:ascii="ＭＳ ゴシック" w:eastAsia="ＭＳ ゴシック" w:hAnsi="ＭＳ ゴシック"/>
                <w:color w:val="0070C0"/>
              </w:rPr>
              <w:t>【人・農地プランを作成されていない場合】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②　</w:t>
            </w:r>
            <w:r w:rsidRPr="0075527B">
              <w:rPr>
                <w:rFonts w:ascii="ＭＳ ゴシック" w:eastAsia="ＭＳ ゴシック" w:hAnsi="ＭＳ ゴシック"/>
                <w:color w:val="0070C0"/>
              </w:rPr>
              <w:t>地域で「人・農地プラン」を作成することで、地域の農地利用のあり方や農地の利用集積方針を定める。</w:t>
            </w:r>
          </w:p>
          <w:p w:rsidR="0075527B" w:rsidRPr="0075527B" w:rsidRDefault="0075527B" w:rsidP="0010158A">
            <w:pPr>
              <w:overflowPunct w:val="0"/>
              <w:ind w:left="300" w:hanging="200"/>
              <w:textAlignment w:val="baseline"/>
              <w:rPr>
                <w:rFonts w:ascii="ＭＳ ゴシック" w:eastAsia="ＭＳ ゴシック" w:hAnsi="ＭＳ ゴシック"/>
                <w:color w:val="0070C0"/>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sidRPr="0075527B">
              <w:rPr>
                <w:rFonts w:ascii="ＭＳ ゴシック" w:eastAsia="ＭＳ ゴシック" w:hAnsi="ＭＳ ゴシック"/>
                <w:color w:val="0070C0"/>
              </w:rPr>
              <w:t>＜既存集落営農組織がある場合＞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③　</w:t>
            </w:r>
            <w:r w:rsidRPr="0075527B">
              <w:rPr>
                <w:rFonts w:ascii="ＭＳ ゴシック" w:eastAsia="ＭＳ ゴシック" w:hAnsi="ＭＳ ゴシック"/>
                <w:color w:val="0070C0"/>
              </w:rPr>
              <w:t>既存集落営農組織に</w:t>
            </w:r>
            <w:r w:rsidRPr="0075527B">
              <w:rPr>
                <w:rFonts w:ascii="ＭＳ ゴシック" w:eastAsia="ＭＳ ゴシック" w:hAnsi="ＭＳ ゴシック"/>
                <w:snapToGrid w:val="0"/>
                <w:color w:val="0070C0"/>
                <w:spacing w:val="5"/>
                <w:szCs w:val="24"/>
              </w:rPr>
              <w:t>地域の小規模農家、兼業農家全てが集落営農組織（○○営農組合）に利用集積することで利用調整（集積・集約）する</w:t>
            </w:r>
            <w:r w:rsidRPr="0075527B">
              <w:rPr>
                <w:rFonts w:ascii="ＭＳ ゴシック" w:eastAsia="ＭＳ ゴシック" w:hAnsi="ＭＳ ゴシック"/>
                <w:color w:val="0070C0"/>
              </w:rPr>
              <w:t>。</w:t>
            </w:r>
          </w:p>
          <w:p w:rsidR="0075527B" w:rsidRPr="0075527B" w:rsidRDefault="0075527B" w:rsidP="0010158A">
            <w:pPr>
              <w:overflowPunct w:val="0"/>
              <w:ind w:left="300" w:hanging="200"/>
              <w:textAlignment w:val="baseline"/>
              <w:rPr>
                <w:rFonts w:ascii="ＭＳ ゴシック" w:eastAsia="ＭＳ ゴシック" w:hAnsi="ＭＳ ゴシック"/>
                <w:color w:val="0070C0"/>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color w:val="0070C0"/>
              </w:rPr>
            </w:pPr>
            <w:r>
              <w:rPr>
                <w:rFonts w:ascii="ＭＳ ゴシック" w:eastAsia="ＭＳ ゴシック" w:hAnsi="ＭＳ ゴシック" w:hint="eastAsia"/>
                <w:snapToGrid w:val="0"/>
                <w:color w:val="0070C0"/>
                <w:spacing w:val="5"/>
                <w:szCs w:val="24"/>
              </w:rPr>
              <w:t xml:space="preserve">④　</w:t>
            </w:r>
            <w:r w:rsidRPr="0075527B">
              <w:rPr>
                <w:rFonts w:ascii="ＭＳ ゴシック" w:eastAsia="ＭＳ ゴシック" w:hAnsi="ＭＳ ゴシック"/>
                <w:snapToGrid w:val="0"/>
                <w:color w:val="0070C0"/>
                <w:spacing w:val="5"/>
                <w:szCs w:val="24"/>
              </w:rPr>
              <w:t>近隣の集落営農組織と連携により広域での利用調整（集積・集約）をはかる。</w:t>
            </w:r>
          </w:p>
          <w:p w:rsidR="0075527B" w:rsidRPr="0075527B" w:rsidRDefault="0075527B" w:rsidP="0010158A">
            <w:pPr>
              <w:overflowPunct w:val="0"/>
              <w:ind w:left="300" w:hanging="200"/>
              <w:textAlignment w:val="baseline"/>
              <w:rPr>
                <w:rFonts w:ascii="ＭＳ ゴシック" w:eastAsia="ＭＳ ゴシック" w:hAnsi="ＭＳ ゴシック"/>
                <w:color w:val="0070C0"/>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color w:val="0070C0"/>
              </w:rPr>
              <w:t>＜</w:t>
            </w:r>
            <w:r w:rsidRPr="0075527B">
              <w:rPr>
                <w:rFonts w:ascii="ＭＳ ゴシック" w:eastAsia="ＭＳ ゴシック" w:hAnsi="ＭＳ ゴシック"/>
                <w:snapToGrid w:val="0"/>
                <w:color w:val="0070C0"/>
                <w:spacing w:val="5"/>
                <w:szCs w:val="24"/>
              </w:rPr>
              <w:t>地域に個別経営の担い手（中心経営体）が存在する場合＞</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⑤　</w:t>
            </w:r>
            <w:r w:rsidRPr="0075527B">
              <w:rPr>
                <w:rFonts w:ascii="ＭＳ ゴシック" w:eastAsia="ＭＳ ゴシック" w:hAnsi="ＭＳ ゴシック"/>
                <w:snapToGrid w:val="0"/>
                <w:color w:val="0070C0"/>
                <w:spacing w:val="5"/>
                <w:szCs w:val="24"/>
              </w:rPr>
              <w:t>個別経営の担い手へ農地の利用調整（集積・集約）をはかる。</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color w:val="0070C0"/>
              </w:rPr>
              <w:t>＜</w:t>
            </w:r>
            <w:r w:rsidRPr="0075527B">
              <w:rPr>
                <w:rFonts w:ascii="ＭＳ ゴシック" w:eastAsia="ＭＳ ゴシック" w:hAnsi="ＭＳ ゴシック"/>
                <w:snapToGrid w:val="0"/>
                <w:color w:val="0070C0"/>
                <w:spacing w:val="5"/>
                <w:szCs w:val="24"/>
              </w:rPr>
              <w:t>地域に集落営農組織も担い手（中心経営体）も存在する場合＞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⑥　</w:t>
            </w:r>
            <w:r w:rsidRPr="0075527B">
              <w:rPr>
                <w:rFonts w:ascii="ＭＳ ゴシック" w:eastAsia="ＭＳ ゴシック" w:hAnsi="ＭＳ ゴシック"/>
                <w:color w:val="0070C0"/>
              </w:rPr>
              <w:t>集落営農組織と個別経営の担い手間の</w:t>
            </w:r>
            <w:r w:rsidRPr="0075527B">
              <w:rPr>
                <w:rFonts w:ascii="ＭＳ ゴシック" w:eastAsia="ＭＳ ゴシック" w:hAnsi="ＭＳ ゴシック"/>
                <w:snapToGrid w:val="0"/>
                <w:color w:val="0070C0"/>
                <w:spacing w:val="5"/>
                <w:szCs w:val="24"/>
              </w:rPr>
              <w:t>農地の利用調整（集積・集約）をはかる。</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color w:val="0070C0"/>
              </w:rPr>
              <w:t>＜</w:t>
            </w:r>
            <w:r w:rsidRPr="0075527B">
              <w:rPr>
                <w:rFonts w:ascii="ＭＳ ゴシック" w:eastAsia="ＭＳ ゴシック" w:hAnsi="ＭＳ ゴシック"/>
                <w:snapToGrid w:val="0"/>
                <w:color w:val="0070C0"/>
                <w:spacing w:val="5"/>
                <w:szCs w:val="24"/>
              </w:rPr>
              <w:t>地域に集落営農組織も担い手（中心経営体）の確保が困難な場合＞</w:t>
            </w:r>
          </w:p>
          <w:p w:rsidR="0075527B" w:rsidRPr="0075527B" w:rsidRDefault="0075527B" w:rsidP="0010158A">
            <w:pPr>
              <w:overflowPunct w:val="0"/>
              <w:ind w:leftChars="100" w:left="646" w:hangingChars="200" w:hanging="431"/>
              <w:textAlignment w:val="baseline"/>
              <w:rPr>
                <w:rFonts w:ascii="ＭＳ ゴシック" w:eastAsia="ＭＳ ゴシック" w:hAnsi="ＭＳ ゴシック"/>
                <w:color w:val="0070C0"/>
              </w:rPr>
            </w:pPr>
            <w:r>
              <w:rPr>
                <w:rFonts w:ascii="ＭＳ ゴシック" w:eastAsia="ＭＳ ゴシック" w:hAnsi="ＭＳ ゴシック" w:hint="eastAsia"/>
                <w:color w:val="0070C0"/>
              </w:rPr>
              <w:t xml:space="preserve">⑦　</w:t>
            </w:r>
            <w:r w:rsidRPr="0075527B">
              <w:rPr>
                <w:rFonts w:ascii="ＭＳ ゴシック" w:eastAsia="ＭＳ ゴシック" w:hAnsi="ＭＳ ゴシック"/>
                <w:color w:val="0070C0"/>
              </w:rPr>
              <w:t>集落外部の担い手（近隣の集落営農組合、個別経営の担い手、農業サービス事業体（ＪＡなど）へ</w:t>
            </w:r>
            <w:r w:rsidRPr="0075527B">
              <w:rPr>
                <w:rFonts w:ascii="ＭＳ ゴシック" w:eastAsia="ＭＳ ゴシック" w:hAnsi="ＭＳ ゴシック"/>
                <w:snapToGrid w:val="0"/>
                <w:color w:val="0070C0"/>
                <w:spacing w:val="5"/>
                <w:szCs w:val="24"/>
              </w:rPr>
              <w:t>農地の利用調整（集積・集約）をはかる。</w:t>
            </w:r>
          </w:p>
          <w:p w:rsidR="0037391F" w:rsidRPr="0075527B" w:rsidRDefault="0037391F" w:rsidP="0037391F">
            <w:pPr>
              <w:overflowPunct w:val="0"/>
              <w:textAlignment w:val="baseline"/>
              <w:rPr>
                <w:rFonts w:ascii="ＭＳ 明朝" w:eastAsia="ＭＳ 明朝" w:hAnsi="ＭＳ 明朝" w:cs="ＭＳ 明朝"/>
                <w:color w:val="0070C0"/>
                <w:kern w:val="0"/>
                <w:sz w:val="24"/>
                <w:szCs w:val="20"/>
              </w:rPr>
            </w:pPr>
          </w:p>
        </w:tc>
      </w:tr>
    </w:tbl>
    <w:p w:rsidR="00001199" w:rsidRDefault="00001199" w:rsidP="0037391F">
      <w:pPr>
        <w:overflowPunct w:val="0"/>
        <w:textAlignment w:val="baseline"/>
        <w:rPr>
          <w:rFonts w:ascii="ＭＳ 明朝" w:eastAsia="ＭＳ 明朝" w:hAnsi="ＭＳ 明朝" w:cs="ＭＳ 明朝"/>
          <w:color w:val="000000"/>
          <w:kern w:val="0"/>
          <w:sz w:val="24"/>
          <w:szCs w:val="20"/>
        </w:rPr>
      </w:pPr>
    </w:p>
    <w:p w:rsidR="0075527B" w:rsidRDefault="0075527B">
      <w:pPr>
        <w:widowControl/>
        <w:jc w:val="left"/>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br w:type="page"/>
      </w:r>
    </w:p>
    <w:p w:rsidR="00001199" w:rsidRPr="0075527B" w:rsidRDefault="0075527B" w:rsidP="0075527B">
      <w:pPr>
        <w:rPr>
          <w:rFonts w:ascii="ＭＳ 明朝" w:eastAsia="ＭＳ 明朝" w:hAnsi="ＭＳ 明朝" w:cs="ＭＳ 明朝"/>
          <w:color w:val="000000"/>
          <w:kern w:val="0"/>
          <w:sz w:val="32"/>
          <w:szCs w:val="20"/>
        </w:rPr>
      </w:pPr>
      <w:r w:rsidRPr="0075527B">
        <w:rPr>
          <w:rFonts w:ascii="ＭＳ ゴシック" w:eastAsia="ＭＳ ゴシック" w:hAnsi="ＭＳ ゴシック"/>
          <w:b/>
          <w:snapToGrid w:val="0"/>
          <w:color w:val="FF0000"/>
          <w:spacing w:val="5"/>
          <w:sz w:val="24"/>
          <w:szCs w:val="24"/>
        </w:rPr>
        <w:lastRenderedPageBreak/>
        <w:t>構想作成後５年程度を見通し、今後の課題、目指すべき姿、そのために取り組む活動・方策について、方策例やその記入例を参考にして記載して下さい。</w:t>
      </w:r>
    </w:p>
    <w:p w:rsidR="003A1930" w:rsidRDefault="004D6396" w:rsidP="0037391F">
      <w:pPr>
        <w:overflowPunct w:val="0"/>
        <w:textAlignment w:val="baseline"/>
        <w:rPr>
          <w:rFonts w:ascii="ＭＳ ゴシック" w:eastAsia="ＭＳ ゴシック" w:hAnsi="ＭＳ ゴシック" w:cs="ＭＳ 明朝"/>
          <w:color w:val="000000"/>
          <w:kern w:val="0"/>
          <w:sz w:val="24"/>
          <w:szCs w:val="20"/>
        </w:rPr>
      </w:pPr>
      <w:r>
        <w:rPr>
          <w:rFonts w:ascii="ＭＳ ゴシック" w:eastAsia="ＭＳ ゴシック" w:hAnsi="ＭＳ ゴシック" w:cs="ＭＳ 明朝"/>
          <w:color w:val="000000"/>
          <w:kern w:val="0"/>
          <w:sz w:val="24"/>
          <w:szCs w:val="20"/>
        </w:rPr>
        <w:t>５．適切な</w:t>
      </w:r>
      <w:r w:rsidR="003A1930" w:rsidRPr="003A1930">
        <w:rPr>
          <w:rFonts w:ascii="ＭＳ ゴシック" w:eastAsia="ＭＳ ゴシック" w:hAnsi="ＭＳ ゴシック" w:cs="ＭＳ 明朝"/>
          <w:color w:val="000000"/>
          <w:kern w:val="0"/>
          <w:sz w:val="24"/>
          <w:szCs w:val="20"/>
        </w:rPr>
        <w:t>保全管理に向けて取り組む活動・方策</w:t>
      </w:r>
    </w:p>
    <w:tbl>
      <w:tblPr>
        <w:tblStyle w:val="a7"/>
        <w:tblW w:w="0" w:type="auto"/>
        <w:tblLook w:val="04A0"/>
      </w:tblPr>
      <w:tblGrid>
        <w:gridCol w:w="9768"/>
      </w:tblGrid>
      <w:tr w:rsidR="0037391F" w:rsidTr="0037391F">
        <w:trPr>
          <w:trHeight w:val="1711"/>
        </w:trPr>
        <w:tc>
          <w:tcPr>
            <w:tcW w:w="9768" w:type="dxa"/>
          </w:tcPr>
          <w:p w:rsidR="0075527B" w:rsidRPr="0075527B" w:rsidRDefault="0075527B" w:rsidP="0075527B">
            <w:pPr>
              <w:ind w:firstLineChars="100" w:firstLine="226"/>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b/>
                <w:snapToGrid w:val="0"/>
                <w:color w:val="0070C0"/>
                <w:spacing w:val="5"/>
                <w:szCs w:val="24"/>
                <w:highlight w:val="yellow"/>
              </w:rPr>
              <w:t>方策例（１）組織体制の強化や活動の拡大を図るための広域組織化やＮＰＯ法人化</w:t>
            </w:r>
          </w:p>
          <w:p w:rsidR="0075527B" w:rsidRPr="0075527B" w:rsidRDefault="0075527B" w:rsidP="0075527B">
            <w:pPr>
              <w:ind w:firstLineChars="200" w:firstLine="451"/>
              <w:rPr>
                <w:rFonts w:ascii="ＭＳ ゴシック" w:eastAsia="ＭＳ ゴシック" w:hAnsi="ＭＳ ゴシック"/>
                <w:snapToGrid w:val="0"/>
                <w:color w:val="0070C0"/>
                <w:spacing w:val="5"/>
                <w:szCs w:val="24"/>
                <w:u w:val="single"/>
              </w:rPr>
            </w:pPr>
          </w:p>
          <w:p w:rsidR="0075527B" w:rsidRPr="0075527B" w:rsidRDefault="0075527B" w:rsidP="0075527B">
            <w:pPr>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b/>
                <w:snapToGrid w:val="0"/>
                <w:color w:val="0070C0"/>
                <w:spacing w:val="5"/>
                <w:szCs w:val="24"/>
              </w:rPr>
              <w:t>＜具体的記入例＞</w:t>
            </w:r>
          </w:p>
          <w:p w:rsidR="0010158A" w:rsidRDefault="0075527B" w:rsidP="0010158A">
            <w:pPr>
              <w:ind w:firstLineChars="200" w:firstLine="452"/>
              <w:rPr>
                <w:rFonts w:ascii="ＭＳ ゴシック" w:eastAsia="ＭＳ ゴシック" w:hAnsi="ＭＳ ゴシック"/>
                <w:b/>
                <w:snapToGrid w:val="0"/>
                <w:color w:val="0070C0"/>
                <w:spacing w:val="5"/>
                <w:szCs w:val="24"/>
                <w:u w:val="single"/>
              </w:rPr>
            </w:pPr>
            <w:r w:rsidRPr="0075527B">
              <w:rPr>
                <w:rFonts w:ascii="ＭＳ ゴシック" w:eastAsia="ＭＳ ゴシック" w:hAnsi="ＭＳ ゴシック"/>
                <w:b/>
                <w:snapToGrid w:val="0"/>
                <w:color w:val="0070C0"/>
                <w:spacing w:val="5"/>
                <w:szCs w:val="24"/>
                <w:u w:val="single"/>
              </w:rPr>
              <w:t>○農業生産体制の整備強化と併せて、組織体制の強化を図る方策の例</w:t>
            </w:r>
          </w:p>
          <w:p w:rsidR="0075527B" w:rsidRPr="0010158A" w:rsidRDefault="0075527B" w:rsidP="0010158A">
            <w:pPr>
              <w:rPr>
                <w:rFonts w:ascii="ＭＳ ゴシック" w:eastAsia="ＭＳ ゴシック" w:hAnsi="ＭＳ ゴシック"/>
                <w:b/>
                <w:snapToGrid w:val="0"/>
                <w:color w:val="0070C0"/>
                <w:spacing w:val="5"/>
                <w:szCs w:val="24"/>
                <w:u w:val="single"/>
              </w:rPr>
            </w:pPr>
            <w:r w:rsidRPr="0075527B">
              <w:rPr>
                <w:rFonts w:ascii="ＭＳ ゴシック" w:eastAsia="ＭＳ ゴシック" w:hAnsi="ＭＳ ゴシック"/>
                <w:snapToGrid w:val="0"/>
                <w:color w:val="0070C0"/>
                <w:spacing w:val="5"/>
                <w:szCs w:val="24"/>
              </w:rPr>
              <w:t>【既に集落営農組織がある場合】</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①　</w:t>
            </w:r>
            <w:r w:rsidRPr="0075527B">
              <w:rPr>
                <w:rFonts w:ascii="ＭＳ ゴシック" w:eastAsia="ＭＳ ゴシック" w:hAnsi="ＭＳ ゴシック"/>
                <w:snapToGrid w:val="0"/>
                <w:color w:val="0070C0"/>
                <w:spacing w:val="5"/>
                <w:szCs w:val="24"/>
              </w:rPr>
              <w:t>地域の小規模農家、兼業農家全てが集落営農組織（○○営農組合）に参画することで地域の（集落単位の）農業生産体制を整備強化し、集落営農組織との協力と役割分担により、集落ぐるみの保全管理体制の強化を図る。</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②　</w:t>
            </w:r>
            <w:r w:rsidRPr="0075527B">
              <w:rPr>
                <w:rFonts w:ascii="ＭＳ ゴシック" w:eastAsia="ＭＳ ゴシック" w:hAnsi="ＭＳ ゴシック"/>
                <w:snapToGrid w:val="0"/>
                <w:color w:val="0070C0"/>
                <w:spacing w:val="5"/>
                <w:szCs w:val="24"/>
              </w:rPr>
              <w:t>近隣集落の集落営農組織と連携により地域の農業生産体制を整備強化し、集落営農組織との協力と役割分担により、保全管理体制の強化を図る。</w:t>
            </w:r>
          </w:p>
          <w:p w:rsidR="0075527B" w:rsidRPr="0075527B" w:rsidRDefault="0010158A"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　　</w:t>
            </w:r>
            <w:r w:rsidR="0075527B" w:rsidRPr="0075527B">
              <w:rPr>
                <w:rFonts w:ascii="ＭＳ ゴシック" w:eastAsia="ＭＳ ゴシック" w:hAnsi="ＭＳ ゴシック"/>
                <w:snapToGrid w:val="0"/>
                <w:color w:val="0070C0"/>
                <w:spacing w:val="5"/>
                <w:szCs w:val="24"/>
              </w:rPr>
              <w:t>（近隣○○集落の○○営農組合との連携）</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③　</w:t>
            </w:r>
            <w:r w:rsidRPr="0075527B">
              <w:rPr>
                <w:rFonts w:ascii="ＭＳ ゴシック" w:eastAsia="ＭＳ ゴシック" w:hAnsi="ＭＳ ゴシック"/>
                <w:snapToGrid w:val="0"/>
                <w:color w:val="0070C0"/>
                <w:spacing w:val="5"/>
                <w:szCs w:val="24"/>
              </w:rPr>
              <w:t>近隣集落の集落営農組織と連携により地域の農業生産体制を整備強化し、併せて活動組織も近隣集落と連携（合併）することで集落営農組織との協力と役割分担により、保全管理体制の強化を図る。</w:t>
            </w:r>
          </w:p>
          <w:p w:rsidR="0075527B" w:rsidRPr="0075527B" w:rsidRDefault="0010158A"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　　</w:t>
            </w:r>
            <w:r w:rsidR="0075527B" w:rsidRPr="0075527B">
              <w:rPr>
                <w:rFonts w:ascii="ＭＳ ゴシック" w:eastAsia="ＭＳ ゴシック" w:hAnsi="ＭＳ ゴシック"/>
                <w:snapToGrid w:val="0"/>
                <w:color w:val="0070C0"/>
                <w:spacing w:val="5"/>
                <w:szCs w:val="24"/>
              </w:rPr>
              <w:t>（近隣○○集落の○○営農組合と連携、○○活動組織と連携（合併））</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p>
          <w:p w:rsidR="0010158A"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④　</w:t>
            </w:r>
            <w:r w:rsidRPr="0075527B">
              <w:rPr>
                <w:rFonts w:ascii="ＭＳ ゴシック" w:eastAsia="ＭＳ ゴシック" w:hAnsi="ＭＳ ゴシック"/>
                <w:snapToGrid w:val="0"/>
                <w:color w:val="0070C0"/>
                <w:spacing w:val="5"/>
                <w:szCs w:val="24"/>
              </w:rPr>
              <w:t>地域外（集落外）の農業生産法人や担い手（認定農業者）と連携により地域の農業生産体制を整備強化し、集落営農組織、農業生産法人あるいは担い手との協力と役割分担により保全管理体制の強化を図る。</w:t>
            </w:r>
          </w:p>
          <w:p w:rsidR="0075527B" w:rsidRPr="0075527B" w:rsidRDefault="0010158A"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　　</w:t>
            </w:r>
            <w:r w:rsidR="0075527B" w:rsidRPr="0075527B">
              <w:rPr>
                <w:rFonts w:ascii="ＭＳ ゴシック" w:eastAsia="ＭＳ ゴシック" w:hAnsi="ＭＳ ゴシック"/>
                <w:snapToGrid w:val="0"/>
                <w:color w:val="0070C0"/>
                <w:spacing w:val="5"/>
                <w:szCs w:val="24"/>
              </w:rPr>
              <w:t>（○○生産法人、担い手○○○○氏との連携）</w:t>
            </w:r>
          </w:p>
          <w:p w:rsidR="0075527B" w:rsidRPr="0075527B" w:rsidRDefault="0075527B" w:rsidP="0075527B">
            <w:pPr>
              <w:ind w:left="500"/>
              <w:rPr>
                <w:rFonts w:ascii="ＭＳ ゴシック" w:eastAsia="ＭＳ ゴシック" w:hAnsi="ＭＳ ゴシック"/>
                <w:snapToGrid w:val="0"/>
                <w:color w:val="0070C0"/>
                <w:spacing w:val="5"/>
                <w:szCs w:val="24"/>
              </w:rPr>
            </w:pPr>
          </w:p>
          <w:p w:rsidR="0075527B" w:rsidRPr="0075527B" w:rsidRDefault="0075527B" w:rsidP="0075527B">
            <w:pPr>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【地域に担い手（中心経営体）が存在する場合】</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⑤　</w:t>
            </w:r>
            <w:r w:rsidRPr="0075527B">
              <w:rPr>
                <w:rFonts w:ascii="ＭＳ ゴシック" w:eastAsia="ＭＳ ゴシック" w:hAnsi="ＭＳ ゴシック"/>
                <w:snapToGrid w:val="0"/>
                <w:color w:val="0070C0"/>
                <w:spacing w:val="5"/>
                <w:szCs w:val="24"/>
              </w:rPr>
              <w:t>担い手（中心経営体）との協力・役割分担により保全管理を図る。</w:t>
            </w:r>
          </w:p>
          <w:p w:rsidR="0075527B" w:rsidRPr="0075527B" w:rsidRDefault="0010158A"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　　</w:t>
            </w:r>
            <w:r w:rsidR="0075527B" w:rsidRPr="0075527B">
              <w:rPr>
                <w:rFonts w:ascii="ＭＳ ゴシック" w:eastAsia="ＭＳ ゴシック" w:hAnsi="ＭＳ ゴシック"/>
                <w:snapToGrid w:val="0"/>
                <w:color w:val="0070C0"/>
                <w:spacing w:val="5"/>
                <w:szCs w:val="24"/>
              </w:rPr>
              <w:t>（○○生産法人、担い手○○○○氏との連携）</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⑥　</w:t>
            </w:r>
            <w:r w:rsidRPr="0075527B">
              <w:rPr>
                <w:rFonts w:ascii="ＭＳ ゴシック" w:eastAsia="ＭＳ ゴシック" w:hAnsi="ＭＳ ゴシック"/>
                <w:snapToGrid w:val="0"/>
                <w:color w:val="0070C0"/>
                <w:spacing w:val="5"/>
                <w:szCs w:val="24"/>
              </w:rPr>
              <w:t>担い手（中心経営体）に更なる農地集積・集約を進め地域の農業生産体制を整備強化し、担い手との協力・役割分担により保全管理を図る。</w:t>
            </w:r>
          </w:p>
          <w:p w:rsidR="0075527B" w:rsidRPr="0075527B" w:rsidRDefault="0010158A"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　　</w:t>
            </w:r>
            <w:r w:rsidR="0075527B" w:rsidRPr="0075527B">
              <w:rPr>
                <w:rFonts w:ascii="ＭＳ ゴシック" w:eastAsia="ＭＳ ゴシック" w:hAnsi="ＭＳ ゴシック"/>
                <w:snapToGrid w:val="0"/>
                <w:color w:val="0070C0"/>
                <w:spacing w:val="5"/>
                <w:szCs w:val="24"/>
              </w:rPr>
              <w:t>（○○生産法人、担い手○○○○氏との連携）</w:t>
            </w:r>
          </w:p>
          <w:p w:rsidR="0075527B" w:rsidRPr="0075527B" w:rsidRDefault="0075527B" w:rsidP="0075527B">
            <w:pPr>
              <w:rPr>
                <w:rFonts w:ascii="ＭＳ ゴシック" w:eastAsia="ＭＳ ゴシック" w:hAnsi="ＭＳ ゴシック"/>
                <w:snapToGrid w:val="0"/>
                <w:color w:val="0070C0"/>
                <w:spacing w:val="5"/>
                <w:szCs w:val="24"/>
              </w:rPr>
            </w:pPr>
          </w:p>
          <w:p w:rsidR="0075527B" w:rsidRPr="0075527B" w:rsidRDefault="0075527B" w:rsidP="0075527B">
            <w:pPr>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【集落営農組織も担い手（中心経営体）も存在する場合】</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⑦　</w:t>
            </w:r>
            <w:r w:rsidRPr="0075527B">
              <w:rPr>
                <w:rFonts w:ascii="ＭＳ ゴシック" w:eastAsia="ＭＳ ゴシック" w:hAnsi="ＭＳ ゴシック"/>
                <w:snapToGrid w:val="0"/>
                <w:color w:val="0070C0"/>
                <w:spacing w:val="5"/>
                <w:szCs w:val="24"/>
              </w:rPr>
              <w:t>農地中間管理事業を活用し、農地の集約を進め地域の農業生産体制を整備強化し、集落営農組織、担い手との協力と役割分担により保全管理体制の強化を図る。</w:t>
            </w:r>
          </w:p>
          <w:p w:rsidR="0075527B" w:rsidRPr="0075527B" w:rsidRDefault="0075527B" w:rsidP="0075527B">
            <w:pPr>
              <w:ind w:left="860"/>
              <w:rPr>
                <w:rFonts w:ascii="ＭＳ ゴシック" w:eastAsia="ＭＳ ゴシック" w:hAnsi="ＭＳ ゴシック"/>
                <w:snapToGrid w:val="0"/>
                <w:color w:val="0070C0"/>
                <w:spacing w:val="5"/>
                <w:szCs w:val="24"/>
              </w:rPr>
            </w:pPr>
          </w:p>
          <w:p w:rsidR="0075527B" w:rsidRPr="0075527B" w:rsidRDefault="0075527B" w:rsidP="0075527B">
            <w:pPr>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【集落営農組織も担い手（中心経営体）もない場合】</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⑧　</w:t>
            </w:r>
            <w:r w:rsidRPr="0075527B">
              <w:rPr>
                <w:rFonts w:ascii="ＭＳ ゴシック" w:eastAsia="ＭＳ ゴシック" w:hAnsi="ＭＳ ゴシック"/>
                <w:snapToGrid w:val="0"/>
                <w:color w:val="0070C0"/>
                <w:spacing w:val="5"/>
                <w:szCs w:val="24"/>
              </w:rPr>
              <w:t>地域の小規模農家、兼業農家全てが参画する集落営農組織を設立し、地域の（集落単位の）農業生産体制を整備強化し、集落営農組織との協力と役割分担により、集落ぐるみの保全管理体制の強化を図る。</w:t>
            </w:r>
          </w:p>
          <w:p w:rsidR="0075527B" w:rsidRDefault="0075527B" w:rsidP="0075527B">
            <w:pPr>
              <w:ind w:left="451" w:hangingChars="200" w:hanging="451"/>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p>
          <w:p w:rsidR="0010158A" w:rsidRPr="0075527B" w:rsidRDefault="0010158A" w:rsidP="0075527B">
            <w:pPr>
              <w:ind w:left="451" w:hangingChars="200" w:hanging="451"/>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⑨　</w:t>
            </w:r>
            <w:r w:rsidRPr="0075527B">
              <w:rPr>
                <w:rFonts w:ascii="ＭＳ ゴシック" w:eastAsia="ＭＳ ゴシック" w:hAnsi="ＭＳ ゴシック"/>
                <w:snapToGrid w:val="0"/>
                <w:color w:val="0070C0"/>
                <w:spacing w:val="5"/>
                <w:szCs w:val="24"/>
              </w:rPr>
              <w:t>「人・農地プラン」を策定し、今後の地域の中心となる担い手（中心経営体）との協力・役割分担により保全管理の強化を図る。</w:t>
            </w:r>
          </w:p>
          <w:p w:rsidR="0075527B" w:rsidRPr="0075527B" w:rsidRDefault="0075527B" w:rsidP="0075527B">
            <w:pPr>
              <w:ind w:left="451" w:hangingChars="200" w:hanging="451"/>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⑩　</w:t>
            </w:r>
            <w:r w:rsidRPr="0075527B">
              <w:rPr>
                <w:rFonts w:ascii="ＭＳ ゴシック" w:eastAsia="ＭＳ ゴシック" w:hAnsi="ＭＳ ゴシック"/>
                <w:snapToGrid w:val="0"/>
                <w:color w:val="0070C0"/>
                <w:spacing w:val="5"/>
                <w:szCs w:val="24"/>
              </w:rPr>
              <w:t>地域外（集落外）の農業生産法人や担い手（認定農業者）へ　　農地集積を図り、地域外の経営体との協力・役割分担により保全管理の強化を図る。（○○生産法人、担い手○○○○氏との連携）</w:t>
            </w:r>
          </w:p>
          <w:p w:rsidR="0075527B" w:rsidRPr="0075527B" w:rsidRDefault="0075527B" w:rsidP="0075527B">
            <w:pPr>
              <w:ind w:left="451" w:hangingChars="200" w:hanging="451"/>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p>
          <w:p w:rsidR="0075527B" w:rsidRPr="0075527B" w:rsidRDefault="0075527B" w:rsidP="0075527B">
            <w:pPr>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75527B">
            <w:pPr>
              <w:rPr>
                <w:rFonts w:ascii="ＭＳ ゴシック" w:eastAsia="ＭＳ ゴシック" w:hAnsi="ＭＳ ゴシック"/>
                <w:b/>
                <w:snapToGrid w:val="0"/>
                <w:color w:val="0070C0"/>
                <w:spacing w:val="5"/>
                <w:szCs w:val="24"/>
                <w:u w:val="single"/>
              </w:rPr>
            </w:pPr>
            <w:r w:rsidRPr="0075527B">
              <w:rPr>
                <w:rFonts w:ascii="ＭＳ ゴシック" w:eastAsia="ＭＳ ゴシック" w:hAnsi="ＭＳ ゴシック"/>
                <w:b/>
                <w:snapToGrid w:val="0"/>
                <w:color w:val="0070C0"/>
                <w:spacing w:val="5"/>
                <w:szCs w:val="24"/>
                <w:u w:val="single"/>
              </w:rPr>
              <w:t>○組織の広域組織やＮＰＯ法人化により強化を図る方策の例</w:t>
            </w:r>
          </w:p>
          <w:p w:rsidR="0075527B" w:rsidRPr="0075527B" w:rsidRDefault="0075527B" w:rsidP="0075527B">
            <w:pPr>
              <w:rPr>
                <w:rFonts w:ascii="ＭＳ ゴシック" w:eastAsia="ＭＳ ゴシック" w:hAnsi="ＭＳ ゴシック"/>
                <w:snapToGrid w:val="0"/>
                <w:color w:val="0070C0"/>
                <w:spacing w:val="5"/>
                <w:szCs w:val="24"/>
                <w:u w:val="single"/>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hint="eastAsia"/>
                <w:snapToGrid w:val="0"/>
                <w:color w:val="0070C0"/>
                <w:spacing w:val="5"/>
                <w:szCs w:val="24"/>
              </w:rPr>
              <w:t xml:space="preserve">①　</w:t>
            </w:r>
            <w:r w:rsidRPr="0075527B">
              <w:rPr>
                <w:rFonts w:ascii="ＭＳ ゴシック" w:eastAsia="ＭＳ ゴシック" w:hAnsi="ＭＳ ゴシック"/>
                <w:snapToGrid w:val="0"/>
                <w:color w:val="0070C0"/>
                <w:spacing w:val="5"/>
                <w:szCs w:val="24"/>
                <w:u w:val="single"/>
              </w:rPr>
              <w:t>近隣集落</w:t>
            </w:r>
            <w:r w:rsidRPr="0075527B">
              <w:rPr>
                <w:rFonts w:ascii="ＭＳ ゴシック" w:eastAsia="ＭＳ ゴシック" w:hAnsi="ＭＳ ゴシック"/>
                <w:snapToGrid w:val="0"/>
                <w:color w:val="0070C0"/>
                <w:spacing w:val="5"/>
                <w:szCs w:val="24"/>
              </w:rPr>
              <w:t>と連携し組織を広域化することで、保全管理体制の強化を図る。</w:t>
            </w:r>
          </w:p>
          <w:p w:rsidR="0075527B" w:rsidRPr="0075527B" w:rsidRDefault="0075527B" w:rsidP="0075527B">
            <w:pPr>
              <w:ind w:left="855" w:firstLineChars="200" w:firstLine="451"/>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広域組織化の範囲</w:t>
            </w:r>
          </w:p>
          <w:p w:rsidR="0075527B" w:rsidRPr="0075527B" w:rsidRDefault="0075527B" w:rsidP="0075527B">
            <w:pPr>
              <w:ind w:left="855" w:firstLineChars="300" w:firstLine="676"/>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・隣接組織（隣接する２組織以上）</w:t>
            </w:r>
          </w:p>
          <w:p w:rsidR="0075527B" w:rsidRPr="0075527B" w:rsidRDefault="0075527B" w:rsidP="0075527B">
            <w:pPr>
              <w:ind w:left="855" w:firstLineChars="300" w:firstLine="676"/>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・水系単位</w:t>
            </w:r>
          </w:p>
          <w:p w:rsidR="0075527B" w:rsidRPr="0075527B" w:rsidRDefault="0075527B" w:rsidP="0075527B">
            <w:pPr>
              <w:ind w:left="855" w:firstLineChars="300" w:firstLine="676"/>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 xml:space="preserve">・土地改良区単位　　　　　　　　</w:t>
            </w:r>
            <w:r w:rsidRPr="0075527B">
              <w:rPr>
                <w:rFonts w:ascii="ＭＳ ゴシック" w:eastAsia="ＭＳ ゴシック" w:hAnsi="ＭＳ ゴシック"/>
                <w:b/>
                <w:snapToGrid w:val="0"/>
                <w:color w:val="FF0000"/>
                <w:spacing w:val="5"/>
                <w:szCs w:val="24"/>
              </w:rPr>
              <w:t>※広域組織化の範囲は、実情に</w:t>
            </w:r>
          </w:p>
          <w:p w:rsidR="0075527B" w:rsidRPr="0075527B" w:rsidRDefault="0075527B" w:rsidP="0075527B">
            <w:pPr>
              <w:ind w:left="855" w:firstLineChars="300" w:firstLine="676"/>
              <w:rPr>
                <w:rFonts w:ascii="ＭＳ ゴシック" w:eastAsia="ＭＳ ゴシック" w:hAnsi="ＭＳ ゴシック"/>
                <w:snapToGrid w:val="0"/>
                <w:color w:val="FF0000"/>
                <w:spacing w:val="5"/>
                <w:szCs w:val="24"/>
              </w:rPr>
            </w:pPr>
            <w:r w:rsidRPr="0075527B">
              <w:rPr>
                <w:rFonts w:ascii="ＭＳ ゴシック" w:eastAsia="ＭＳ ゴシック" w:hAnsi="ＭＳ ゴシック"/>
                <w:snapToGrid w:val="0"/>
                <w:color w:val="0070C0"/>
                <w:spacing w:val="5"/>
                <w:szCs w:val="24"/>
              </w:rPr>
              <w:t xml:space="preserve">・学区単位　　　　　　　　　　　　</w:t>
            </w:r>
            <w:r w:rsidRPr="0075527B">
              <w:rPr>
                <w:rFonts w:ascii="ＭＳ ゴシック" w:eastAsia="ＭＳ ゴシック" w:hAnsi="ＭＳ ゴシック"/>
                <w:b/>
                <w:snapToGrid w:val="0"/>
                <w:color w:val="FF0000"/>
                <w:spacing w:val="5"/>
                <w:szCs w:val="24"/>
              </w:rPr>
              <w:t>応じて選択して下さい。</w:t>
            </w:r>
          </w:p>
          <w:p w:rsidR="0075527B" w:rsidRPr="0075527B" w:rsidRDefault="0075527B" w:rsidP="0075527B">
            <w:pPr>
              <w:ind w:left="855" w:firstLineChars="300" w:firstLine="676"/>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・旧村単位</w:t>
            </w:r>
          </w:p>
          <w:p w:rsidR="0075527B" w:rsidRPr="0075527B" w:rsidRDefault="0075527B" w:rsidP="0075527B">
            <w:pPr>
              <w:ind w:left="855" w:firstLineChars="300" w:firstLine="676"/>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・市町単位</w:t>
            </w:r>
          </w:p>
          <w:p w:rsidR="0075527B" w:rsidRPr="0075527B" w:rsidRDefault="0075527B" w:rsidP="0075527B">
            <w:pPr>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②　</w:t>
            </w:r>
            <w:r w:rsidRPr="0075527B">
              <w:rPr>
                <w:rFonts w:ascii="ＭＳ ゴシック" w:eastAsia="ＭＳ ゴシック" w:hAnsi="ＭＳ ゴシック"/>
                <w:snapToGrid w:val="0"/>
                <w:color w:val="0070C0"/>
                <w:spacing w:val="5"/>
                <w:szCs w:val="24"/>
              </w:rPr>
              <w:t>活動組織のＮＰＯ法人化</w:t>
            </w:r>
          </w:p>
          <w:p w:rsidR="0075527B" w:rsidRPr="0075527B" w:rsidRDefault="0075527B" w:rsidP="0075527B">
            <w:pPr>
              <w:ind w:left="860"/>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活動組織の広域化に伴い、ＮＰＯ法人化とすることで、保全管理体制の強化を図る。</w:t>
            </w:r>
          </w:p>
          <w:p w:rsidR="0075527B" w:rsidRPr="0075527B" w:rsidRDefault="0075527B" w:rsidP="0075527B">
            <w:pPr>
              <w:ind w:left="451" w:hangingChars="200" w:hanging="451"/>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p>
          <w:p w:rsidR="0075527B" w:rsidRPr="0075527B" w:rsidRDefault="0075527B" w:rsidP="0075527B">
            <w:pPr>
              <w:ind w:left="1578" w:hangingChars="700" w:hanging="1578"/>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r w:rsidRPr="0075527B">
              <w:rPr>
                <w:rFonts w:ascii="ＭＳ ゴシック" w:eastAsia="ＭＳ ゴシック" w:hAnsi="ＭＳ ゴシック"/>
                <w:b/>
                <w:snapToGrid w:val="0"/>
                <w:color w:val="0070C0"/>
                <w:spacing w:val="5"/>
                <w:szCs w:val="24"/>
                <w:highlight w:val="yellow"/>
              </w:rPr>
              <w:t>方策例（２）農地や施設、地域環境を保全するための農地周辺部の活動拡大や遊休農地の有効利用</w:t>
            </w:r>
          </w:p>
          <w:p w:rsidR="0075527B" w:rsidRPr="0075527B" w:rsidRDefault="0075527B" w:rsidP="0075527B">
            <w:pPr>
              <w:rPr>
                <w:rFonts w:ascii="ＭＳ ゴシック" w:eastAsia="ＭＳ ゴシック" w:hAnsi="ＭＳ ゴシック"/>
                <w:b/>
                <w:snapToGrid w:val="0"/>
                <w:color w:val="0070C0"/>
                <w:spacing w:val="5"/>
                <w:szCs w:val="24"/>
              </w:rPr>
            </w:pPr>
          </w:p>
          <w:p w:rsidR="0075527B" w:rsidRPr="0075527B" w:rsidRDefault="0075527B" w:rsidP="0075527B">
            <w:pPr>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75527B">
            <w:pPr>
              <w:rPr>
                <w:rFonts w:ascii="ＭＳ ゴシック" w:eastAsia="ＭＳ ゴシック" w:hAnsi="ＭＳ ゴシック"/>
                <w:b/>
                <w:snapToGrid w:val="0"/>
                <w:color w:val="0070C0"/>
                <w:spacing w:val="5"/>
                <w:szCs w:val="24"/>
                <w:u w:val="single"/>
              </w:rPr>
            </w:pPr>
            <w:r w:rsidRPr="0075527B">
              <w:rPr>
                <w:rFonts w:ascii="ＭＳ ゴシック" w:eastAsia="ＭＳ ゴシック" w:hAnsi="ＭＳ ゴシック"/>
                <w:b/>
                <w:snapToGrid w:val="0"/>
                <w:color w:val="0070C0"/>
                <w:spacing w:val="5"/>
                <w:szCs w:val="24"/>
                <w:u w:val="single"/>
              </w:rPr>
              <w:t>○農地周辺部の活動拡大</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①</w:t>
            </w:r>
            <w:r w:rsidR="0010158A">
              <w:rPr>
                <w:rFonts w:ascii="ＭＳ ゴシック" w:eastAsia="ＭＳ ゴシック" w:hAnsi="ＭＳ ゴシック" w:hint="eastAsia"/>
                <w:snapToGrid w:val="0"/>
                <w:color w:val="0070C0"/>
                <w:spacing w:val="5"/>
                <w:szCs w:val="24"/>
              </w:rPr>
              <w:t xml:space="preserve">　</w:t>
            </w:r>
            <w:r w:rsidRPr="0075527B">
              <w:rPr>
                <w:rFonts w:ascii="ＭＳ ゴシック" w:eastAsia="ＭＳ ゴシック" w:hAnsi="ＭＳ ゴシック"/>
                <w:snapToGrid w:val="0"/>
                <w:color w:val="0070C0"/>
                <w:spacing w:val="5"/>
                <w:szCs w:val="24"/>
              </w:rPr>
              <w:t>農地周辺部の林地等の整備保全を別事業（○○○○事業）により実施し、地域環境の保全に併せ獣害対策の一環とする事で、農用地及び施設の保全をはかる。</w:t>
            </w:r>
          </w:p>
          <w:p w:rsidR="0075527B" w:rsidRPr="0075527B" w:rsidRDefault="0075527B" w:rsidP="0075527B">
            <w:pPr>
              <w:ind w:left="452" w:hangingChars="200" w:hanging="452"/>
              <w:rPr>
                <w:rFonts w:ascii="ＭＳ ゴシック" w:eastAsia="ＭＳ ゴシック" w:hAnsi="ＭＳ ゴシック"/>
                <w:b/>
                <w:snapToGrid w:val="0"/>
                <w:color w:val="0070C0"/>
                <w:spacing w:val="5"/>
                <w:szCs w:val="24"/>
              </w:rPr>
            </w:pPr>
          </w:p>
          <w:p w:rsidR="0075527B" w:rsidRPr="0075527B" w:rsidRDefault="0075527B" w:rsidP="0075527B">
            <w:pPr>
              <w:ind w:left="452" w:hangingChars="200" w:hanging="452"/>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75527B">
            <w:pPr>
              <w:ind w:left="452" w:hangingChars="200" w:hanging="452"/>
              <w:rPr>
                <w:rFonts w:ascii="ＭＳ ゴシック" w:eastAsia="ＭＳ ゴシック" w:hAnsi="ＭＳ ゴシック"/>
                <w:b/>
                <w:snapToGrid w:val="0"/>
                <w:color w:val="0070C0"/>
                <w:spacing w:val="5"/>
                <w:szCs w:val="24"/>
                <w:u w:val="single"/>
              </w:rPr>
            </w:pPr>
            <w:r w:rsidRPr="0075527B">
              <w:rPr>
                <w:rFonts w:ascii="ＭＳ ゴシック" w:eastAsia="ＭＳ ゴシック" w:hAnsi="ＭＳ ゴシック"/>
                <w:b/>
                <w:snapToGrid w:val="0"/>
                <w:color w:val="0070C0"/>
                <w:spacing w:val="5"/>
                <w:szCs w:val="24"/>
                <w:u w:val="single"/>
              </w:rPr>
              <w:t>○遊休農地の有効利用</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snapToGrid w:val="0"/>
                <w:color w:val="0070C0"/>
                <w:spacing w:val="5"/>
                <w:szCs w:val="24"/>
              </w:rPr>
              <w:t>①</w:t>
            </w:r>
            <w:r>
              <w:rPr>
                <w:rFonts w:ascii="ＭＳ ゴシック" w:eastAsia="ＭＳ ゴシック" w:hAnsi="ＭＳ ゴシック" w:hint="eastAsia"/>
                <w:snapToGrid w:val="0"/>
                <w:color w:val="0070C0"/>
                <w:spacing w:val="5"/>
                <w:szCs w:val="24"/>
              </w:rPr>
              <w:t xml:space="preserve">　</w:t>
            </w:r>
            <w:r w:rsidRPr="0075527B">
              <w:rPr>
                <w:rFonts w:ascii="ＭＳ ゴシック" w:eastAsia="ＭＳ ゴシック" w:hAnsi="ＭＳ ゴシック"/>
                <w:snapToGrid w:val="0"/>
                <w:color w:val="0070C0"/>
                <w:spacing w:val="5"/>
                <w:szCs w:val="24"/>
              </w:rPr>
              <w:t>遊休農地で○○○を栽培することで活用し、農地や地域環境の保全をはかる。</w:t>
            </w:r>
          </w:p>
          <w:p w:rsidR="0075527B" w:rsidRPr="0075527B" w:rsidRDefault="0075527B" w:rsidP="0075527B">
            <w:pPr>
              <w:ind w:leftChars="200" w:left="769" w:hangingChars="150" w:hanging="338"/>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②　</w:t>
            </w:r>
            <w:r w:rsidRPr="0075527B">
              <w:rPr>
                <w:rFonts w:ascii="ＭＳ ゴシック" w:eastAsia="ＭＳ ゴシック" w:hAnsi="ＭＳ ゴシック"/>
                <w:snapToGrid w:val="0"/>
                <w:color w:val="0070C0"/>
                <w:spacing w:val="5"/>
                <w:szCs w:val="24"/>
              </w:rPr>
              <w:t>遊休農地で○○○を栽培することで活用し、農地や地域環境の保全をはかり、併せて地域の特産品としての出荷により農業生産体制の強化を図る。</w:t>
            </w:r>
          </w:p>
          <w:p w:rsidR="0075527B" w:rsidRDefault="0075527B" w:rsidP="0075527B">
            <w:pPr>
              <w:ind w:left="451" w:hangingChars="200" w:hanging="451"/>
              <w:rPr>
                <w:rFonts w:ascii="ＭＳ ゴシック" w:eastAsia="ＭＳ ゴシック" w:hAnsi="ＭＳ ゴシック"/>
                <w:snapToGrid w:val="0"/>
                <w:color w:val="0070C0"/>
                <w:spacing w:val="5"/>
                <w:szCs w:val="24"/>
              </w:rPr>
            </w:pPr>
          </w:p>
          <w:p w:rsidR="0010158A" w:rsidRDefault="0010158A" w:rsidP="0075527B">
            <w:pPr>
              <w:ind w:left="451" w:hangingChars="200" w:hanging="451"/>
              <w:rPr>
                <w:rFonts w:ascii="ＭＳ ゴシック" w:eastAsia="ＭＳ ゴシック" w:hAnsi="ＭＳ ゴシック"/>
                <w:snapToGrid w:val="0"/>
                <w:color w:val="0070C0"/>
                <w:spacing w:val="5"/>
                <w:szCs w:val="24"/>
              </w:rPr>
            </w:pPr>
          </w:p>
          <w:p w:rsidR="0010158A" w:rsidRDefault="0010158A" w:rsidP="0075527B">
            <w:pPr>
              <w:ind w:left="451" w:hangingChars="200" w:hanging="451"/>
              <w:rPr>
                <w:rFonts w:ascii="ＭＳ ゴシック" w:eastAsia="ＭＳ ゴシック" w:hAnsi="ＭＳ ゴシック"/>
                <w:snapToGrid w:val="0"/>
                <w:color w:val="0070C0"/>
                <w:spacing w:val="5"/>
                <w:szCs w:val="24"/>
              </w:rPr>
            </w:pPr>
          </w:p>
          <w:p w:rsidR="0010158A" w:rsidRDefault="0010158A" w:rsidP="0075527B">
            <w:pPr>
              <w:ind w:left="451" w:hangingChars="200" w:hanging="451"/>
              <w:rPr>
                <w:rFonts w:ascii="ＭＳ ゴシック" w:eastAsia="ＭＳ ゴシック" w:hAnsi="ＭＳ ゴシック"/>
                <w:snapToGrid w:val="0"/>
                <w:color w:val="0070C0"/>
                <w:spacing w:val="5"/>
                <w:szCs w:val="24"/>
              </w:rPr>
            </w:pPr>
          </w:p>
          <w:p w:rsidR="0010158A" w:rsidRDefault="0010158A" w:rsidP="0075527B">
            <w:pPr>
              <w:ind w:left="451" w:hangingChars="200" w:hanging="451"/>
              <w:rPr>
                <w:rFonts w:ascii="ＭＳ ゴシック" w:eastAsia="ＭＳ ゴシック" w:hAnsi="ＭＳ ゴシック"/>
                <w:snapToGrid w:val="0"/>
                <w:color w:val="0070C0"/>
                <w:spacing w:val="5"/>
                <w:szCs w:val="24"/>
              </w:rPr>
            </w:pPr>
          </w:p>
          <w:p w:rsidR="0010158A" w:rsidRDefault="0010158A" w:rsidP="0075527B">
            <w:pPr>
              <w:ind w:left="451" w:hangingChars="200" w:hanging="451"/>
              <w:rPr>
                <w:rFonts w:ascii="ＭＳ ゴシック" w:eastAsia="ＭＳ ゴシック" w:hAnsi="ＭＳ ゴシック"/>
                <w:snapToGrid w:val="0"/>
                <w:color w:val="0070C0"/>
                <w:spacing w:val="5"/>
                <w:szCs w:val="24"/>
              </w:rPr>
            </w:pPr>
          </w:p>
          <w:p w:rsidR="0010158A" w:rsidRDefault="0010158A" w:rsidP="0075527B">
            <w:pPr>
              <w:ind w:left="451" w:hangingChars="200" w:hanging="451"/>
              <w:rPr>
                <w:rFonts w:ascii="ＭＳ ゴシック" w:eastAsia="ＭＳ ゴシック" w:hAnsi="ＭＳ ゴシック"/>
                <w:snapToGrid w:val="0"/>
                <w:color w:val="0070C0"/>
                <w:spacing w:val="5"/>
                <w:szCs w:val="24"/>
              </w:rPr>
            </w:pPr>
          </w:p>
          <w:p w:rsidR="0010158A" w:rsidRPr="0075527B" w:rsidRDefault="0010158A" w:rsidP="0075527B">
            <w:pPr>
              <w:ind w:left="451" w:hangingChars="200" w:hanging="451"/>
              <w:rPr>
                <w:rFonts w:ascii="ＭＳ ゴシック" w:eastAsia="ＭＳ ゴシック" w:hAnsi="ＭＳ ゴシック"/>
                <w:snapToGrid w:val="0"/>
                <w:color w:val="0070C0"/>
                <w:spacing w:val="5"/>
                <w:szCs w:val="24"/>
              </w:rPr>
            </w:pPr>
          </w:p>
          <w:p w:rsidR="0075527B" w:rsidRPr="0075527B" w:rsidRDefault="0075527B" w:rsidP="0075527B">
            <w:pPr>
              <w:ind w:left="1578" w:hangingChars="700" w:hanging="1578"/>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r w:rsidRPr="0075527B">
              <w:rPr>
                <w:rFonts w:ascii="ＭＳ ゴシック" w:eastAsia="ＭＳ ゴシック" w:hAnsi="ＭＳ ゴシック"/>
                <w:b/>
                <w:snapToGrid w:val="0"/>
                <w:color w:val="0070C0"/>
                <w:spacing w:val="5"/>
                <w:szCs w:val="24"/>
                <w:highlight w:val="yellow"/>
              </w:rPr>
              <w:t>方策例（３）地域を守る取組の魅力を情報発信する活動、活動への新たな参画者を募る活動</w:t>
            </w:r>
          </w:p>
          <w:p w:rsidR="0075527B" w:rsidRPr="0075527B" w:rsidRDefault="0075527B" w:rsidP="0075527B">
            <w:pPr>
              <w:rPr>
                <w:rFonts w:ascii="ＭＳ ゴシック" w:eastAsia="ＭＳ ゴシック" w:hAnsi="ＭＳ ゴシック"/>
                <w:b/>
                <w:snapToGrid w:val="0"/>
                <w:color w:val="0070C0"/>
                <w:spacing w:val="5"/>
                <w:szCs w:val="24"/>
              </w:rPr>
            </w:pPr>
          </w:p>
          <w:p w:rsidR="0075527B" w:rsidRPr="0075527B" w:rsidRDefault="0075527B" w:rsidP="0075527B">
            <w:pPr>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①　</w:t>
            </w:r>
            <w:r w:rsidRPr="0075527B">
              <w:rPr>
                <w:rFonts w:ascii="ＭＳ ゴシック" w:eastAsia="ＭＳ ゴシック" w:hAnsi="ＭＳ ゴシック"/>
                <w:snapToGrid w:val="0"/>
                <w:color w:val="0070C0"/>
                <w:spacing w:val="5"/>
                <w:szCs w:val="24"/>
              </w:rPr>
              <w:t>活動組織ＨＰを活用し、取組内容の紹介や地域の魅力を発信し、外部の活動参画者を募集することで、保全管理活動の継続や強化を図る。</w:t>
            </w:r>
          </w:p>
          <w:p w:rsidR="0075527B" w:rsidRDefault="0075527B" w:rsidP="0075527B">
            <w:pPr>
              <w:overflowPunct w:val="0"/>
              <w:ind w:left="855"/>
              <w:textAlignment w:val="baseline"/>
              <w:rPr>
                <w:rFonts w:ascii="ＭＳ ゴシック" w:eastAsia="ＭＳ ゴシック" w:hAnsi="ＭＳ ゴシック"/>
                <w:snapToGrid w:val="0"/>
                <w:color w:val="0070C0"/>
                <w:spacing w:val="5"/>
                <w:szCs w:val="24"/>
              </w:rPr>
            </w:pP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②　</w:t>
            </w:r>
            <w:r w:rsidRPr="0075527B">
              <w:rPr>
                <w:rFonts w:ascii="ＭＳ ゴシック" w:eastAsia="ＭＳ ゴシック" w:hAnsi="ＭＳ ゴシック"/>
                <w:snapToGrid w:val="0"/>
                <w:color w:val="0070C0"/>
                <w:spacing w:val="5"/>
                <w:szCs w:val="24"/>
              </w:rPr>
              <w:t>地域内の一般住民に対して、保全管理活動が地域を守る活動であることを広報紙やＨＰ等で発信することで、これまで活動に参加されていない人々の参加を促し、保全管理活動の継続や強化を図る。</w:t>
            </w:r>
          </w:p>
          <w:p w:rsidR="0075527B" w:rsidRPr="0075527B" w:rsidRDefault="0075527B" w:rsidP="0075527B">
            <w:pPr>
              <w:ind w:left="855"/>
              <w:rPr>
                <w:rFonts w:ascii="ＭＳ ゴシック" w:eastAsia="ＭＳ ゴシック" w:hAnsi="ＭＳ ゴシック"/>
                <w:snapToGrid w:val="0"/>
                <w:color w:val="0070C0"/>
                <w:spacing w:val="5"/>
                <w:szCs w:val="24"/>
              </w:rPr>
            </w:pPr>
          </w:p>
          <w:p w:rsidR="0075527B" w:rsidRPr="0075527B" w:rsidRDefault="0075527B" w:rsidP="0075527B">
            <w:pPr>
              <w:rPr>
                <w:rFonts w:ascii="ＭＳ ゴシック" w:eastAsia="ＭＳ ゴシック" w:hAnsi="ＭＳ ゴシック"/>
                <w:snapToGrid w:val="0"/>
                <w:color w:val="0070C0"/>
                <w:spacing w:val="5"/>
                <w:szCs w:val="24"/>
              </w:rPr>
            </w:pPr>
          </w:p>
          <w:p w:rsidR="0075527B" w:rsidRPr="0075527B" w:rsidRDefault="0075527B" w:rsidP="0075527B">
            <w:pPr>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r w:rsidRPr="0075527B">
              <w:rPr>
                <w:rFonts w:ascii="ＭＳ ゴシック" w:eastAsia="ＭＳ ゴシック" w:hAnsi="ＭＳ ゴシック"/>
                <w:b/>
                <w:snapToGrid w:val="0"/>
                <w:color w:val="0070C0"/>
                <w:spacing w:val="5"/>
                <w:szCs w:val="24"/>
                <w:highlight w:val="yellow"/>
              </w:rPr>
              <w:t>方策例（４）地域の景観・環境の維持等、地域資源の魅力を高め、関心を高める活動</w:t>
            </w:r>
          </w:p>
          <w:p w:rsidR="0075527B" w:rsidRPr="0075527B" w:rsidRDefault="0075527B" w:rsidP="0075527B">
            <w:pPr>
              <w:ind w:left="452" w:hangingChars="200" w:hanging="452"/>
              <w:rPr>
                <w:rFonts w:ascii="ＭＳ ゴシック" w:eastAsia="ＭＳ ゴシック" w:hAnsi="ＭＳ ゴシック"/>
                <w:b/>
                <w:snapToGrid w:val="0"/>
                <w:color w:val="0070C0"/>
                <w:spacing w:val="5"/>
                <w:szCs w:val="24"/>
              </w:rPr>
            </w:pPr>
          </w:p>
          <w:p w:rsidR="0075527B" w:rsidRPr="0075527B" w:rsidRDefault="0075527B" w:rsidP="0075527B">
            <w:pPr>
              <w:ind w:left="452" w:hangingChars="200" w:hanging="452"/>
              <w:rPr>
                <w:rFonts w:ascii="ＭＳ ゴシック" w:eastAsia="ＭＳ ゴシック" w:hAnsi="ＭＳ ゴシック"/>
                <w:snapToGrid w:val="0"/>
                <w:color w:val="0070C0"/>
                <w:spacing w:val="5"/>
                <w:szCs w:val="24"/>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10158A">
            <w:pPr>
              <w:overflowPunct w:val="0"/>
              <w:ind w:leftChars="100" w:left="666" w:hangingChars="200" w:hanging="451"/>
              <w:textAlignment w:val="baseline"/>
              <w:rPr>
                <w:rFonts w:ascii="ＭＳ ゴシック" w:eastAsia="ＭＳ ゴシック" w:hAnsi="ＭＳ ゴシック"/>
                <w:snapToGrid w:val="0"/>
                <w:color w:val="0070C0"/>
                <w:spacing w:val="5"/>
                <w:szCs w:val="24"/>
              </w:rPr>
            </w:pPr>
            <w:r>
              <w:rPr>
                <w:rFonts w:ascii="ＭＳ ゴシック" w:eastAsia="ＭＳ ゴシック" w:hAnsi="ＭＳ ゴシック" w:hint="eastAsia"/>
                <w:snapToGrid w:val="0"/>
                <w:color w:val="0070C0"/>
                <w:spacing w:val="5"/>
                <w:szCs w:val="24"/>
              </w:rPr>
              <w:t xml:space="preserve">①　</w:t>
            </w:r>
            <w:r w:rsidRPr="0075527B">
              <w:rPr>
                <w:rFonts w:ascii="ＭＳ ゴシック" w:eastAsia="ＭＳ ゴシック" w:hAnsi="ＭＳ ゴシック"/>
                <w:snapToGrid w:val="0"/>
                <w:color w:val="0070C0"/>
                <w:spacing w:val="5"/>
                <w:szCs w:val="24"/>
              </w:rPr>
              <w:t>地域の景観・環境を維持することで、地域の魅力として情報発信することで       地域外の人々や、の関心を高めこれまで活動に参加されていない人々の参加       を促し、保全管理活動の継続や強化を図る。</w:t>
            </w:r>
          </w:p>
          <w:p w:rsidR="0075527B" w:rsidRPr="0075527B" w:rsidRDefault="0075527B" w:rsidP="0075527B">
            <w:pPr>
              <w:ind w:left="1578" w:hangingChars="700" w:hanging="1578"/>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snapToGrid w:val="0"/>
                <w:color w:val="0070C0"/>
                <w:spacing w:val="5"/>
                <w:szCs w:val="24"/>
              </w:rPr>
              <w:t xml:space="preserve">　</w:t>
            </w:r>
            <w:r w:rsidRPr="0075527B">
              <w:rPr>
                <w:rFonts w:ascii="ＭＳ ゴシック" w:eastAsia="ＭＳ ゴシック" w:hAnsi="ＭＳ ゴシック"/>
                <w:b/>
                <w:snapToGrid w:val="0"/>
                <w:color w:val="0070C0"/>
                <w:spacing w:val="5"/>
                <w:szCs w:val="24"/>
                <w:highlight w:val="yellow"/>
              </w:rPr>
              <w:t>方策例（５）保全管理の省力化のための簡易な基盤整備や機械化、保全管理に必要な施設整備</w:t>
            </w:r>
          </w:p>
          <w:p w:rsidR="0075527B" w:rsidRPr="0075527B" w:rsidRDefault="0075527B" w:rsidP="0075527B">
            <w:pPr>
              <w:ind w:left="1583" w:hangingChars="700" w:hanging="1583"/>
              <w:rPr>
                <w:rFonts w:ascii="ＭＳ ゴシック" w:eastAsia="ＭＳ ゴシック" w:hAnsi="ＭＳ ゴシック"/>
                <w:b/>
                <w:snapToGrid w:val="0"/>
                <w:color w:val="0070C0"/>
                <w:spacing w:val="5"/>
                <w:szCs w:val="24"/>
              </w:rPr>
            </w:pPr>
          </w:p>
          <w:p w:rsidR="0075527B" w:rsidRPr="0075527B" w:rsidRDefault="0075527B" w:rsidP="0075527B">
            <w:pPr>
              <w:ind w:left="1583" w:hangingChars="700" w:hanging="1583"/>
              <w:rPr>
                <w:rFonts w:ascii="ＭＳ ゴシック" w:eastAsia="ＭＳ ゴシック" w:hAnsi="ＭＳ ゴシック"/>
                <w:b/>
                <w:snapToGrid w:val="0"/>
                <w:color w:val="0070C0"/>
                <w:spacing w:val="5"/>
                <w:szCs w:val="24"/>
              </w:rPr>
            </w:pPr>
            <w:r w:rsidRPr="0075527B">
              <w:rPr>
                <w:rFonts w:ascii="ＭＳ ゴシック" w:eastAsia="ＭＳ ゴシック" w:hAnsi="ＭＳ ゴシック"/>
                <w:b/>
                <w:snapToGrid w:val="0"/>
                <w:color w:val="0070C0"/>
                <w:spacing w:val="5"/>
                <w:szCs w:val="24"/>
              </w:rPr>
              <w:t>＜具体的記入例＞</w:t>
            </w:r>
          </w:p>
          <w:p w:rsidR="0075527B" w:rsidRPr="0075527B" w:rsidRDefault="0075527B" w:rsidP="0010158A">
            <w:pPr>
              <w:overflowPunct w:val="0"/>
              <w:ind w:leftChars="100" w:left="666" w:hangingChars="200" w:hanging="451"/>
              <w:textAlignment w:val="baseline"/>
              <w:rPr>
                <w:rFonts w:ascii="ＭＳ ゴシック" w:eastAsia="ＭＳ ゴシック"/>
                <w:color w:val="0070C0"/>
                <w:szCs w:val="24"/>
              </w:rPr>
            </w:pPr>
            <w:r>
              <w:rPr>
                <w:rFonts w:ascii="ＭＳ ゴシック" w:eastAsia="ＭＳ ゴシック" w:hAnsi="ＭＳ ゴシック" w:hint="eastAsia"/>
                <w:snapToGrid w:val="0"/>
                <w:color w:val="0070C0"/>
                <w:spacing w:val="5"/>
                <w:szCs w:val="24"/>
              </w:rPr>
              <w:t xml:space="preserve">①　</w:t>
            </w:r>
            <w:r w:rsidRPr="0075527B">
              <w:rPr>
                <w:rFonts w:ascii="ＭＳ ゴシック" w:eastAsia="ＭＳ ゴシック"/>
                <w:color w:val="0070C0"/>
                <w:szCs w:val="24"/>
              </w:rPr>
              <w:t>畦畔除去による区画拡大により、農用地の条件を向上することで担い手への集積を進め、</w:t>
            </w:r>
            <w:r w:rsidRPr="0075527B">
              <w:rPr>
                <w:rFonts w:ascii="ＭＳ ゴシック" w:eastAsia="ＭＳ ゴシック" w:hAnsi="ＭＳ ゴシック"/>
                <w:snapToGrid w:val="0"/>
                <w:color w:val="0070C0"/>
                <w:spacing w:val="5"/>
                <w:szCs w:val="24"/>
              </w:rPr>
              <w:t>地域の農業生産体制を整備強化し、役割分担により、集落ぐるみの保全管理体制の強化を図る。</w:t>
            </w:r>
            <w:r w:rsidRPr="0075527B">
              <w:rPr>
                <w:rFonts w:ascii="ＭＳ ゴシック" w:eastAsia="ＭＳ ゴシック"/>
                <w:color w:val="0070C0"/>
                <w:szCs w:val="24"/>
              </w:rPr>
              <w:t xml:space="preserve"> </w:t>
            </w:r>
          </w:p>
          <w:p w:rsidR="0075527B" w:rsidRPr="0075527B" w:rsidRDefault="0075527B" w:rsidP="0075527B">
            <w:pPr>
              <w:rPr>
                <w:color w:val="0070C0"/>
              </w:rPr>
            </w:pPr>
          </w:p>
          <w:p w:rsidR="0037391F" w:rsidRPr="0075527B" w:rsidRDefault="0037391F" w:rsidP="0037391F">
            <w:pPr>
              <w:overflowPunct w:val="0"/>
              <w:textAlignment w:val="baseline"/>
              <w:rPr>
                <w:rFonts w:ascii="ＭＳ ゴシック" w:eastAsia="ＭＳ ゴシック" w:hAnsi="ＭＳ ゴシック" w:cs="ＭＳ 明朝"/>
                <w:color w:val="0070C0"/>
                <w:kern w:val="0"/>
                <w:sz w:val="24"/>
                <w:szCs w:val="20"/>
              </w:rPr>
            </w:pPr>
          </w:p>
        </w:tc>
      </w:tr>
    </w:tbl>
    <w:p w:rsidR="00BE0B16" w:rsidRDefault="00BE0B16" w:rsidP="0037391F">
      <w:pPr>
        <w:overflowPunct w:val="0"/>
        <w:textAlignment w:val="baseline"/>
        <w:rPr>
          <w:rFonts w:ascii="ＭＳ ゴシック" w:eastAsia="ＭＳ ゴシック" w:hAnsi="ＭＳ ゴシック" w:cs="ＭＳ 明朝"/>
          <w:color w:val="000000"/>
          <w:kern w:val="0"/>
          <w:sz w:val="24"/>
          <w:szCs w:val="20"/>
        </w:rPr>
      </w:pPr>
    </w:p>
    <w:sectPr w:rsidR="00BE0B16" w:rsidSect="00950EF9">
      <w:footerReference w:type="default" r:id="rId8"/>
      <w:footnotePr>
        <w:numRestart w:val="eachPage"/>
      </w:footnotePr>
      <w:endnotePr>
        <w:numFmt w:val="decimal"/>
      </w:endnotePr>
      <w:pgSz w:w="11906" w:h="16838" w:code="9"/>
      <w:pgMar w:top="1134" w:right="1168" w:bottom="1077" w:left="1168" w:header="907" w:footer="0" w:gutter="0"/>
      <w:cols w:space="720"/>
      <w:docGrid w:type="linesAndChars" w:linePitch="327" w:charSpace="11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27B" w:rsidRDefault="0075527B">
      <w:r>
        <w:separator/>
      </w:r>
    </w:p>
  </w:endnote>
  <w:endnote w:type="continuationSeparator" w:id="0">
    <w:p w:rsidR="0075527B" w:rsidRDefault="00755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7B" w:rsidRDefault="0075527B">
    <w:pPr>
      <w:pStyle w:val="a3"/>
      <w:jc w:val="center"/>
      <w:rPr>
        <w:rFonts w:hint="default"/>
      </w:rPr>
    </w:pPr>
  </w:p>
  <w:p w:rsidR="0075527B" w:rsidRDefault="0075527B">
    <w:pPr>
      <w:pStyle w:val="a3"/>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27B" w:rsidRDefault="0075527B">
      <w:r>
        <w:separator/>
      </w:r>
    </w:p>
  </w:footnote>
  <w:footnote w:type="continuationSeparator" w:id="0">
    <w:p w:rsidR="0075527B" w:rsidRDefault="00755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5E7"/>
    <w:multiLevelType w:val="hybridMultilevel"/>
    <w:tmpl w:val="83F00982"/>
    <w:lvl w:ilvl="0" w:tplc="73EED4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C86257F"/>
    <w:multiLevelType w:val="hybridMultilevel"/>
    <w:tmpl w:val="8340B34A"/>
    <w:lvl w:ilvl="0" w:tplc="72F8303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nsid w:val="2BA62AC0"/>
    <w:multiLevelType w:val="hybridMultilevel"/>
    <w:tmpl w:val="D43A2F12"/>
    <w:lvl w:ilvl="0" w:tplc="CC044E4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nsid w:val="374E7CFD"/>
    <w:multiLevelType w:val="hybridMultilevel"/>
    <w:tmpl w:val="5F8C0BAE"/>
    <w:lvl w:ilvl="0" w:tplc="EF5C1CDA">
      <w:start w:val="1"/>
      <w:numFmt w:val="decimalEnclosedCircle"/>
      <w:lvlText w:val="%1"/>
      <w:lvlJc w:val="left"/>
      <w:pPr>
        <w:ind w:left="866" w:hanging="360"/>
      </w:pPr>
      <w:rPr>
        <w:rFonts w:hint="default"/>
        <w:color w:val="000000"/>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4">
    <w:nsid w:val="3B4763B5"/>
    <w:multiLevelType w:val="hybridMultilevel"/>
    <w:tmpl w:val="FF8072A0"/>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nsid w:val="541C7D4F"/>
    <w:multiLevelType w:val="hybridMultilevel"/>
    <w:tmpl w:val="4E86D560"/>
    <w:lvl w:ilvl="0" w:tplc="2E4EEC2E">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6">
    <w:nsid w:val="5B732425"/>
    <w:multiLevelType w:val="hybridMultilevel"/>
    <w:tmpl w:val="148EF408"/>
    <w:lvl w:ilvl="0" w:tplc="F99C66E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7">
    <w:nsid w:val="6ACC6CC5"/>
    <w:multiLevelType w:val="hybridMultilevel"/>
    <w:tmpl w:val="1A82313C"/>
    <w:lvl w:ilvl="0" w:tplc="3408653E">
      <w:start w:val="2"/>
      <w:numFmt w:val="decimalEnclosedCircle"/>
      <w:lvlText w:val="%1"/>
      <w:lvlJc w:val="left"/>
      <w:pPr>
        <w:ind w:left="855" w:hanging="360"/>
      </w:pPr>
      <w:rPr>
        <w:rFonts w:hint="default"/>
        <w:color w:val="FF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6"/>
  </w:num>
  <w:num w:numId="2">
    <w:abstractNumId w:val="2"/>
  </w:num>
  <w:num w:numId="3">
    <w:abstractNumId w:val="4"/>
  </w:num>
  <w:num w:numId="4">
    <w:abstractNumId w:val="7"/>
  </w:num>
  <w:num w:numId="5">
    <w:abstractNumId w:val="1"/>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3A1930"/>
    <w:rsid w:val="00001199"/>
    <w:rsid w:val="00014990"/>
    <w:rsid w:val="00023F3C"/>
    <w:rsid w:val="00084787"/>
    <w:rsid w:val="000C2B71"/>
    <w:rsid w:val="0010158A"/>
    <w:rsid w:val="00236B51"/>
    <w:rsid w:val="00251C08"/>
    <w:rsid w:val="002E7529"/>
    <w:rsid w:val="0037391F"/>
    <w:rsid w:val="00381630"/>
    <w:rsid w:val="003A1930"/>
    <w:rsid w:val="003A6563"/>
    <w:rsid w:val="003B2ECE"/>
    <w:rsid w:val="004D4C56"/>
    <w:rsid w:val="004D6396"/>
    <w:rsid w:val="00544405"/>
    <w:rsid w:val="00553205"/>
    <w:rsid w:val="005B0DE4"/>
    <w:rsid w:val="005B7D9E"/>
    <w:rsid w:val="006023CE"/>
    <w:rsid w:val="006674BB"/>
    <w:rsid w:val="00732EA2"/>
    <w:rsid w:val="00743D8B"/>
    <w:rsid w:val="0075527B"/>
    <w:rsid w:val="0077200D"/>
    <w:rsid w:val="00781DF8"/>
    <w:rsid w:val="0080374B"/>
    <w:rsid w:val="008526A8"/>
    <w:rsid w:val="008604BC"/>
    <w:rsid w:val="00934CED"/>
    <w:rsid w:val="00950EF9"/>
    <w:rsid w:val="00973F11"/>
    <w:rsid w:val="009F4AC4"/>
    <w:rsid w:val="00A04F69"/>
    <w:rsid w:val="00A344BB"/>
    <w:rsid w:val="00AE0F91"/>
    <w:rsid w:val="00B530A3"/>
    <w:rsid w:val="00B56ADA"/>
    <w:rsid w:val="00B711C5"/>
    <w:rsid w:val="00B81158"/>
    <w:rsid w:val="00B8394C"/>
    <w:rsid w:val="00B97D26"/>
    <w:rsid w:val="00BE0B16"/>
    <w:rsid w:val="00C47EF5"/>
    <w:rsid w:val="00C47F80"/>
    <w:rsid w:val="00C63935"/>
    <w:rsid w:val="00CA4C97"/>
    <w:rsid w:val="00D26668"/>
    <w:rsid w:val="00D767B7"/>
    <w:rsid w:val="00D84C54"/>
    <w:rsid w:val="00D84FDB"/>
    <w:rsid w:val="00DA7B65"/>
    <w:rsid w:val="00DF1CAE"/>
    <w:rsid w:val="00EC6B02"/>
    <w:rsid w:val="00F34363"/>
    <w:rsid w:val="00F44F28"/>
    <w:rsid w:val="00F55B2F"/>
    <w:rsid w:val="00FA41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1930"/>
    <w:pPr>
      <w:tabs>
        <w:tab w:val="center" w:pos="4252"/>
        <w:tab w:val="right" w:pos="8504"/>
      </w:tabs>
      <w:overflowPunct w:val="0"/>
      <w:snapToGrid w:val="0"/>
      <w:textAlignment w:val="baseline"/>
    </w:pPr>
    <w:rPr>
      <w:rFonts w:ascii="ＭＳ 明朝" w:eastAsia="ＭＳ 明朝" w:hAnsi="ＭＳ 明朝" w:cs="ＭＳ 明朝" w:hint="eastAsia"/>
      <w:color w:val="000000"/>
      <w:kern w:val="0"/>
      <w:sz w:val="24"/>
      <w:szCs w:val="20"/>
    </w:rPr>
  </w:style>
  <w:style w:type="character" w:customStyle="1" w:styleId="a4">
    <w:name w:val="フッター (文字)"/>
    <w:basedOn w:val="a0"/>
    <w:link w:val="a3"/>
    <w:uiPriority w:val="99"/>
    <w:rsid w:val="003A1930"/>
    <w:rPr>
      <w:rFonts w:ascii="ＭＳ 明朝" w:eastAsia="ＭＳ 明朝" w:hAnsi="ＭＳ 明朝" w:cs="ＭＳ 明朝"/>
      <w:color w:val="000000"/>
      <w:kern w:val="0"/>
      <w:sz w:val="24"/>
      <w:szCs w:val="20"/>
    </w:rPr>
  </w:style>
  <w:style w:type="paragraph" w:styleId="a5">
    <w:name w:val="Balloon Text"/>
    <w:basedOn w:val="a"/>
    <w:link w:val="a6"/>
    <w:uiPriority w:val="99"/>
    <w:semiHidden/>
    <w:unhideWhenUsed/>
    <w:rsid w:val="003A19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1930"/>
    <w:rPr>
      <w:rFonts w:asciiTheme="majorHAnsi" w:eastAsiaTheme="majorEastAsia" w:hAnsiTheme="majorHAnsi" w:cstheme="majorBidi"/>
      <w:sz w:val="18"/>
      <w:szCs w:val="18"/>
    </w:rPr>
  </w:style>
  <w:style w:type="table" w:styleId="a7">
    <w:name w:val="Table Grid"/>
    <w:basedOn w:val="a1"/>
    <w:uiPriority w:val="59"/>
    <w:rsid w:val="00D26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34363"/>
    <w:pPr>
      <w:tabs>
        <w:tab w:val="center" w:pos="4252"/>
        <w:tab w:val="right" w:pos="8504"/>
      </w:tabs>
      <w:snapToGrid w:val="0"/>
    </w:pPr>
  </w:style>
  <w:style w:type="character" w:customStyle="1" w:styleId="a9">
    <w:name w:val="ヘッダー (文字)"/>
    <w:basedOn w:val="a0"/>
    <w:link w:val="a8"/>
    <w:uiPriority w:val="99"/>
    <w:rsid w:val="00F343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9F76-368F-4C7D-B8E4-27E55DB2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舞鶴市</cp:lastModifiedBy>
  <cp:revision>6</cp:revision>
  <cp:lastPrinted>2017-02-28T01:34:00Z</cp:lastPrinted>
  <dcterms:created xsi:type="dcterms:W3CDTF">2016-09-01T06:35:00Z</dcterms:created>
  <dcterms:modified xsi:type="dcterms:W3CDTF">2017-12-14T08:52:00Z</dcterms:modified>
</cp:coreProperties>
</file>