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（様式３）</w:t>
      </w:r>
    </w:p>
    <w:p w:rsidR="00000000" w:rsidDel="00000000" w:rsidP="00000000" w:rsidRDefault="00000000" w:rsidRPr="00000000" w14:paraId="00000002">
      <w:pPr>
        <w:spacing w:after="100" w:before="100" w:line="516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宣　誓　書</w:t>
      </w:r>
    </w:p>
    <w:p w:rsidR="00000000" w:rsidDel="00000000" w:rsidP="00000000" w:rsidRDefault="00000000" w:rsidRPr="00000000" w14:paraId="00000003">
      <w:pPr>
        <w:spacing w:after="100" w:before="100" w:line="516" w:lineRule="auto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　年　　月　　日</w:t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　　舞鶴市長　　様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所 在 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事業者名</w:t>
      </w:r>
    </w:p>
    <w:p w:rsidR="00000000" w:rsidDel="00000000" w:rsidP="00000000" w:rsidRDefault="00000000" w:rsidRPr="00000000" w14:paraId="00000009">
      <w:pPr>
        <w:ind w:left="4320" w:firstLine="720"/>
        <w:rPr/>
      </w:pPr>
      <w:r w:rsidDel="00000000" w:rsidR="00000000" w:rsidRPr="00000000">
        <w:rPr>
          <w:rtl w:val="0"/>
        </w:rPr>
        <w:t xml:space="preserve">代表者名　　　　　　　　　　㊞</w:t>
      </w:r>
    </w:p>
    <w:p w:rsidR="00000000" w:rsidDel="00000000" w:rsidP="00000000" w:rsidRDefault="00000000" w:rsidRPr="00000000" w14:paraId="0000000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5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舞鶴市人事給与システム更新業務</w:t>
      </w:r>
      <w:r w:rsidDel="00000000" w:rsidR="00000000" w:rsidRPr="00000000">
        <w:rPr>
          <w:sz w:val="21"/>
          <w:szCs w:val="21"/>
          <w:rtl w:val="0"/>
        </w:rPr>
        <w:t xml:space="preserve">の参加申請を行うに当たり、下記に記載した事項は真実に相違ありません。</w:t>
      </w:r>
    </w:p>
    <w:p w:rsidR="00000000" w:rsidDel="00000000" w:rsidP="00000000" w:rsidRDefault="00000000" w:rsidRPr="00000000" w14:paraId="0000000E">
      <w:pPr>
        <w:ind w:firstLine="2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2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2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56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56" w:lineRule="auto"/>
        <w:ind w:left="42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以下のすべてを満たします。</w:t>
      </w:r>
    </w:p>
    <w:p w:rsidR="00000000" w:rsidDel="00000000" w:rsidP="00000000" w:rsidRDefault="00000000" w:rsidRPr="00000000" w14:paraId="00000014">
      <w:pPr>
        <w:ind w:left="640" w:hanging="42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640" w:hanging="420"/>
        <w:rPr>
          <w:color w:val="000000"/>
          <w:sz w:val="21"/>
          <w:szCs w:val="21"/>
        </w:rPr>
      </w:pPr>
      <w:bookmarkStart w:colFirst="0" w:colLast="0" w:name="_heading=h.9n5mydqz0kh2" w:id="0"/>
      <w:bookmarkEnd w:id="0"/>
      <w:r w:rsidDel="00000000" w:rsidR="00000000" w:rsidRPr="00000000">
        <w:rPr>
          <w:color w:val="000000"/>
          <w:sz w:val="21"/>
          <w:szCs w:val="21"/>
          <w:rtl w:val="0"/>
        </w:rPr>
        <w:t xml:space="preserve">（１）地方自治法施行令（昭和２２年政令第１６号）第１６７条の４第１項各号のいずれかに該当する者でない。</w:t>
      </w:r>
    </w:p>
    <w:p w:rsidR="00000000" w:rsidDel="00000000" w:rsidP="00000000" w:rsidRDefault="00000000" w:rsidRPr="00000000" w14:paraId="00000016">
      <w:pPr>
        <w:ind w:left="640" w:hanging="42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640" w:hanging="42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（２）舞鶴市入札参加停止に関する要綱（平成３０年告示第３４号）に基づく入札参加停止の期間中の者でない。</w:t>
      </w:r>
    </w:p>
    <w:p w:rsidR="00000000" w:rsidDel="00000000" w:rsidP="00000000" w:rsidRDefault="00000000" w:rsidRPr="00000000" w14:paraId="00000018">
      <w:pPr>
        <w:ind w:left="640" w:hanging="4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708.6614173228347" w:right="-7.795275590551114" w:hanging="566.9291338582677"/>
        <w:jc w:val="left"/>
        <w:rPr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.1200008392334"/>
          <w:szCs w:val="21.1200008392334"/>
          <w:rtl w:val="0"/>
        </w:rPr>
        <w:t xml:space="preserve">  （３）各都道府県及び市町村より入札参加停止（指名停止も同じ）の期間中でない者であること。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0" w:firstLine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640" w:hanging="42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（</w:t>
      </w:r>
      <w:r w:rsidDel="00000000" w:rsidR="00000000" w:rsidRPr="00000000">
        <w:rPr>
          <w:sz w:val="21"/>
          <w:szCs w:val="21"/>
          <w:rtl w:val="0"/>
        </w:rPr>
        <w:t xml:space="preserve">４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）舞鶴市暴力団排除条例（平成２４年条例第２３号）第２条第３号に掲げる暴力団員等又は同条第４号に掲げる暴力団密接関係者と認められる者でない。</w:t>
      </w:r>
    </w:p>
    <w:sectPr>
      <w:pgSz w:h="16838" w:w="11906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7733C"/>
    <w:pPr>
      <w:widowControl w:val="0"/>
      <w:adjustRightInd w:val="0"/>
      <w:jc w:val="both"/>
      <w:textAlignment w:val="baseline"/>
    </w:pPr>
    <w:rPr>
      <w:rFonts w:ascii="Century" w:cs="ＭＳ 明朝" w:hAnsi="Century"/>
      <w:color w:val="000000"/>
      <w:kern w:val="0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95162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95162"/>
    <w:rPr>
      <w:rFonts w:ascii="Century" w:cs="ＭＳ 明朝" w:hAnsi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 w:val="1"/>
    <w:rsid w:val="0059516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95162"/>
    <w:rPr>
      <w:rFonts w:ascii="Century" w:cs="ＭＳ 明朝" w:hAnsi="Century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 w:val="1"/>
    <w:unhideWhenUsed w:val="1"/>
    <w:rsid w:val="00676C78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676C78"/>
    <w:rPr>
      <w:rFonts w:asciiTheme="majorHAnsi" w:cstheme="majorBidi" w:eastAsiaTheme="majorEastAsia" w:hAnsiTheme="majorHAnsi"/>
      <w:color w:val="000000"/>
      <w:kern w:val="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s04TFAslHEeIr+sC3/dNxDIvQ==">CgMxLjAyDmguOW41bXlkcXowa2gyOAByITFjamp0MVRJa3pYOHZYbXY5R3hwaTI5X0RCWjhvTnJQNw==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