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 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bookmarkStart w:colFirst="0" w:colLast="0" w:name="_heading=h.tu1s6wi4qhde" w:id="0"/>
      <w:bookmarkEnd w:id="0"/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ネットワーク回線更新に係るRFI</w:t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rtl w:val="0"/>
      </w:rPr>
      <w:t xml:space="preserve">ネットワーク回線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更新に係るRFI】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U7l6S9DmTUainjHE4cGxXSseg==">CgMxLjAyDmgudHUxczZ3aTRxaGRlOAByITFzdmVISlN1dHI5ekIwaVc1Yzh4cHltQ1Jyc0FZeHdkYQ==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2015-10-09T11:19:00Z</dcterms:created>
</cp:coreProperties>
</file>