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（様式２）</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業務提携書</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1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浄水発生土収集運搬業者</w:t>
      </w:r>
      <w:r w:rsidDel="00000000" w:rsidR="00000000" w:rsidRPr="00000000">
        <w:rPr>
          <w:rFonts w:ascii="Century" w:cs="Century" w:eastAsia="Century" w:hAnsi="Century"/>
          <w:b w:val="0"/>
          <w:bCs w:val="0"/>
          <w:i w:val="0"/>
          <w:iCs w:val="0"/>
          <w:smallCaps w:val="0"/>
          <w:strike w:val="0"/>
          <w:color w:val="000000"/>
          <w:sz w:val="21"/>
          <w:szCs w:val="21"/>
          <w:u w:val="single"/>
          <w:shd w:fill="auto" w:val="clear"/>
          <w:vertAlign w:val="baseline"/>
          <w:rtl w:val="0"/>
        </w:rPr>
        <w:t xml:space="preserve">　　　　　　　　　　　　　　　　　　　　</w:t>
      </w: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（以下「受注者B」という。）と浄水発生土処分業者</w:t>
      </w:r>
      <w:r w:rsidDel="00000000" w:rsidR="00000000" w:rsidRPr="00000000">
        <w:rPr>
          <w:rFonts w:ascii="Century" w:cs="Century" w:eastAsia="Century" w:hAnsi="Century"/>
          <w:b w:val="0"/>
          <w:bCs w:val="0"/>
          <w:i w:val="0"/>
          <w:iCs w:val="0"/>
          <w:smallCaps w:val="0"/>
          <w:strike w:val="0"/>
          <w:color w:val="000000"/>
          <w:sz w:val="21"/>
          <w:szCs w:val="21"/>
          <w:u w:val="single"/>
          <w:shd w:fill="auto" w:val="clear"/>
          <w:vertAlign w:val="baseline"/>
          <w:rtl w:val="0"/>
        </w:rPr>
        <w:t xml:space="preserve">　　　　　　　　　　　　　　　　　　　　</w:t>
      </w: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（以下「受注者A」という。）とは、舞鶴市（以下「発注者」という。）の（令和</w:t>
      </w:r>
      <w:r w:rsidDel="00000000" w:rsidR="00000000" w:rsidRPr="00000000">
        <w:rPr>
          <w:sz w:val="21"/>
          <w:szCs w:val="21"/>
          <w:rtl w:val="0"/>
        </w:rPr>
        <w:t xml:space="preserve">8</w:t>
      </w: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w:t>
      </w:r>
      <w:r w:rsidDel="00000000" w:rsidR="00000000" w:rsidRPr="00000000">
        <w:rPr>
          <w:sz w:val="21"/>
          <w:szCs w:val="21"/>
          <w:rtl w:val="0"/>
        </w:rPr>
        <w:t xml:space="preserve">9・10</w:t>
      </w: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年度）上福井浄水場浄水発生土収集運搬・処分業務委託の条件付一般競争入札に参加するにあたり、下記のとおり業務提携を行うものとする。</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1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この業務提携を証するため、本書３通を作成し、受注者B受注者A各自１通を保有し、１通は入札参加資格申請の際に発注者に提出するものとする。</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記</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１．発注者の舞鶴市上福井浄水場における浄水発生土の収集運搬及び処分業務について、受注者Bがその収集運搬を行い受注者Aの汚泥処理施設に搬入し、受注者Aはその処分を行うものとする。</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２．業務提携の期間　　業務提携締結の日から令和</w:t>
      </w:r>
      <w:r w:rsidDel="00000000" w:rsidR="00000000" w:rsidRPr="00000000">
        <w:rPr>
          <w:sz w:val="21"/>
          <w:szCs w:val="21"/>
          <w:rtl w:val="0"/>
        </w:rPr>
        <w:t xml:space="preserve">１１</w:t>
      </w: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年３月３１日までとする。</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３.　入札にあたっては、受注者Aと受注者Bを代表し受注者Aが入札書を提出するものとする。</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４．その他の条件　　　受注者A受注者B間で、別途定めるものとする。</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令和　　年　　月　　日</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273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受注者B（浄水発生土収集運搬業者）</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住所</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名称</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代表者名　　　　　　　　　　　　　　　　　　　印</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273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受注者A（浄水発生土処分業者）</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住所</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名称</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代表者名　　　　　　　　　　　　　　　　　　　印</w:t>
      </w:r>
    </w:p>
    <w:sectPr>
      <w:headerReference r:id="rId7" w:type="default"/>
      <w:pgSz w:h="16838" w:w="11906" w:orient="portrait"/>
      <w:pgMar w:bottom="709" w:top="113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w:cs="Century" w:eastAsia="Century" w:hAnsi="Century"/>
        <w:b w:val="0"/>
        <w:bCs w:val="0"/>
        <w:i w:val="0"/>
        <w:iCs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標準">
    <w:name w:val="標準"/>
    <w:next w:val="標準"/>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段落フォント">
    <w:name w:val="段落フォント"/>
    <w:next w:val="段落フォント"/>
    <w:autoRedefine w:val="0"/>
    <w:hidden w:val="0"/>
    <w:qFormat w:val="1"/>
    <w:rPr>
      <w:w w:val="100"/>
      <w:position w:val="-1"/>
      <w:effect w:val="none"/>
      <w:vertAlign w:val="baseline"/>
      <w:cs w:val="0"/>
      <w:em w:val="none"/>
      <w:lang/>
    </w:rPr>
  </w:style>
  <w:style w:type="table" w:styleId="標準の表">
    <w:name w:val="標準の表"/>
    <w:next w:val="標準の表"/>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リストなし">
    <w:name w:val="リストなし"/>
    <w:next w:val="リストなし"/>
    <w:autoRedefine w:val="0"/>
    <w:hidden w:val="0"/>
    <w:qFormat w:val="1"/>
    <w:pPr>
      <w:suppressAutoHyphens w:val="1"/>
      <w:spacing w:line="1" w:lineRule="atLeast"/>
      <w:ind w:leftChars="-1" w:rightChars="0" w:firstLineChars="-1"/>
      <w:textDirection w:val="btLr"/>
      <w:textAlignment w:val="top"/>
      <w:outlineLvl w:val="0"/>
    </w:pPr>
  </w:style>
  <w:style w:type="paragraph" w:styleId="記">
    <w:name w:val="記"/>
    <w:basedOn w:val="標準"/>
    <w:next w:val="標準"/>
    <w:autoRedefine w:val="0"/>
    <w:hidden w:val="0"/>
    <w:qFormat w:val="1"/>
    <w:pPr>
      <w:widowControl w:val="0"/>
      <w:suppressAutoHyphens w:val="1"/>
      <w:spacing w:line="1" w:lineRule="atLeast"/>
      <w:ind w:leftChars="-1" w:rightChars="0" w:firstLineChars="-1"/>
      <w:jc w:val="center"/>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記(文字)">
    <w:name w:val="記 (文字)"/>
    <w:next w:val="記(文字)"/>
    <w:autoRedefine w:val="0"/>
    <w:hidden w:val="0"/>
    <w:qFormat w:val="0"/>
    <w:rPr>
      <w:rFonts w:ascii="Century" w:cs="Times New Roman" w:eastAsia="ＭＳ 明朝" w:hAnsi="Century"/>
      <w:w w:val="100"/>
      <w:position w:val="-1"/>
      <w:effect w:val="none"/>
      <w:vertAlign w:val="baseline"/>
      <w:cs w:val="0"/>
      <w:em w:val="none"/>
      <w:lang/>
    </w:rPr>
  </w:style>
  <w:style w:type="paragraph" w:styleId="結語">
    <w:name w:val="結語"/>
    <w:basedOn w:val="標準"/>
    <w:next w:val="結語"/>
    <w:autoRedefine w:val="0"/>
    <w:hidden w:val="0"/>
    <w:qFormat w:val="1"/>
    <w:pPr>
      <w:widowControl w:val="0"/>
      <w:suppressAutoHyphens w:val="1"/>
      <w:spacing w:line="1" w:lineRule="atLeast"/>
      <w:ind w:leftChars="-1" w:rightChars="0" w:firstLineChars="-1"/>
      <w:jc w:val="right"/>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結語(文字)">
    <w:name w:val="結語 (文字)"/>
    <w:next w:val="結語(文字)"/>
    <w:autoRedefine w:val="0"/>
    <w:hidden w:val="0"/>
    <w:qFormat w:val="0"/>
    <w:rPr>
      <w:rFonts w:ascii="Century" w:cs="Times New Roman" w:eastAsia="ＭＳ 明朝" w:hAnsi="Century"/>
      <w:w w:val="100"/>
      <w:position w:val="-1"/>
      <w:effect w:val="none"/>
      <w:vertAlign w:val="baseline"/>
      <w:cs w:val="0"/>
      <w:em w:val="none"/>
      <w:lang/>
    </w:rPr>
  </w:style>
  <w:style w:type="paragraph" w:styleId="ヘッダー">
    <w:name w:val="ヘッダー"/>
    <w:basedOn w:val="標準"/>
    <w:next w:val="ヘッダ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ヘッダー(文字)">
    <w:name w:val="ヘッダー (文字)"/>
    <w:next w:val="ヘッダー(文字)"/>
    <w:autoRedefine w:val="0"/>
    <w:hidden w:val="0"/>
    <w:qFormat w:val="0"/>
    <w:rPr>
      <w:w w:val="100"/>
      <w:kern w:val="2"/>
      <w:position w:val="-1"/>
      <w:sz w:val="21"/>
      <w:szCs w:val="22"/>
      <w:effect w:val="none"/>
      <w:vertAlign w:val="baseline"/>
      <w:cs w:val="0"/>
      <w:em w:val="none"/>
      <w:lang/>
    </w:rPr>
  </w:style>
  <w:style w:type="paragraph" w:styleId="フッター">
    <w:name w:val="フッター"/>
    <w:basedOn w:val="標準"/>
    <w:next w:val="フッタ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フッター(文字)">
    <w:name w:val="フッター (文字)"/>
    <w:next w:val="フッター(文字)"/>
    <w:autoRedefine w:val="0"/>
    <w:hidden w:val="0"/>
    <w:qFormat w:val="0"/>
    <w:rPr>
      <w:w w:val="100"/>
      <w:kern w:val="2"/>
      <w:position w:val="-1"/>
      <w:sz w:val="21"/>
      <w:szCs w:val="22"/>
      <w:effect w:val="none"/>
      <w:vertAlign w:val="baseline"/>
      <w:cs w:val="0"/>
      <w:em w:val="none"/>
      <w:lang/>
    </w:rPr>
  </w:style>
  <w:style w:type="character" w:styleId="コメント参照">
    <w:name w:val="コメント参照"/>
    <w:next w:val="コメント参照"/>
    <w:autoRedefine w:val="0"/>
    <w:hidden w:val="0"/>
    <w:qFormat w:val="1"/>
    <w:rPr>
      <w:w w:val="100"/>
      <w:position w:val="-1"/>
      <w:sz w:val="18"/>
      <w:szCs w:val="18"/>
      <w:effect w:val="none"/>
      <w:vertAlign w:val="baseline"/>
      <w:cs w:val="0"/>
      <w:em w:val="none"/>
      <w:lang/>
    </w:rPr>
  </w:style>
  <w:style w:type="paragraph" w:styleId="コメント文字列">
    <w:name w:val="コメント文字列"/>
    <w:basedOn w:val="標準"/>
    <w:next w:val="コメント文字列"/>
    <w:autoRedefine w:val="0"/>
    <w:hidden w:val="0"/>
    <w:qFormat w:val="1"/>
    <w:pPr>
      <w:widowControl w:val="0"/>
      <w:suppressAutoHyphens w:val="1"/>
      <w:spacing w:line="1" w:lineRule="atLeast"/>
      <w:ind w:leftChars="-1" w:rightChars="0" w:firstLineChars="-1"/>
      <w:jc w:val="left"/>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コメント文字列(文字)">
    <w:name w:val="コメント文字列 (文字)"/>
    <w:next w:val="コメント文字列(文字)"/>
    <w:autoRedefine w:val="0"/>
    <w:hidden w:val="0"/>
    <w:qFormat w:val="0"/>
    <w:rPr>
      <w:w w:val="100"/>
      <w:kern w:val="2"/>
      <w:position w:val="-1"/>
      <w:sz w:val="21"/>
      <w:szCs w:val="22"/>
      <w:effect w:val="none"/>
      <w:vertAlign w:val="baseline"/>
      <w:cs w:val="0"/>
      <w:em w:val="none"/>
      <w:lang/>
    </w:rPr>
  </w:style>
  <w:style w:type="paragraph" w:styleId="コメント内容">
    <w:name w:val="コメント内容"/>
    <w:basedOn w:val="コメント文字列"/>
    <w:next w:val="コメント文字列"/>
    <w:autoRedefine w:val="0"/>
    <w:hidden w:val="0"/>
    <w:qFormat w:val="1"/>
    <w:pPr>
      <w:widowControl w:val="0"/>
      <w:suppressAutoHyphens w:val="1"/>
      <w:spacing w:line="1" w:lineRule="atLeast"/>
      <w:ind w:leftChars="-1" w:rightChars="0" w:firstLineChars="-1"/>
      <w:jc w:val="left"/>
      <w:textDirection w:val="btLr"/>
      <w:textAlignment w:val="top"/>
      <w:outlineLvl w:val="0"/>
    </w:pPr>
    <w:rPr>
      <w:b w:val="1"/>
      <w:bCs w:val="1"/>
      <w:w w:val="100"/>
      <w:kern w:val="2"/>
      <w:position w:val="-1"/>
      <w:sz w:val="21"/>
      <w:szCs w:val="22"/>
      <w:effect w:val="none"/>
      <w:vertAlign w:val="baseline"/>
      <w:cs w:val="0"/>
      <w:em w:val="none"/>
      <w:lang w:bidi="ar-SA" w:eastAsia="ja-JP" w:val="en-US"/>
    </w:rPr>
  </w:style>
  <w:style w:type="character" w:styleId="コメント内容(文字)">
    <w:name w:val="コメント内容 (文字)"/>
    <w:next w:val="コメント内容(文字)"/>
    <w:autoRedefine w:val="0"/>
    <w:hidden w:val="0"/>
    <w:qFormat w:val="0"/>
    <w:rPr>
      <w:b w:val="1"/>
      <w:bCs w:val="1"/>
      <w:w w:val="100"/>
      <w:kern w:val="2"/>
      <w:position w:val="-1"/>
      <w:sz w:val="21"/>
      <w:szCs w:val="22"/>
      <w:effect w:val="none"/>
      <w:vertAlign w:val="baseline"/>
      <w:cs w:val="0"/>
      <w:em w:val="none"/>
      <w:lang/>
    </w:rPr>
  </w:style>
  <w:style w:type="paragraph" w:styleId="吹き出し">
    <w:name w:val="吹き出し"/>
    <w:basedOn w:val="標準"/>
    <w:next w:val="吹き出し"/>
    <w:autoRedefine w:val="0"/>
    <w:hidden w:val="0"/>
    <w:qFormat w:val="1"/>
    <w:pPr>
      <w:widowControl w:val="0"/>
      <w:suppressAutoHyphens w:val="1"/>
      <w:spacing w:line="1" w:lineRule="atLeast"/>
      <w:ind w:leftChars="-1" w:rightChars="0" w:firstLineChars="-1"/>
      <w:jc w:val="both"/>
      <w:textDirection w:val="btLr"/>
      <w:textAlignment w:val="top"/>
      <w:outlineLvl w:val="0"/>
    </w:pPr>
    <w:rPr>
      <w:rFonts w:ascii="游ゴシック Light" w:cs="Times New Roman" w:eastAsia="游ゴシック Light" w:hAnsi="游ゴシック Light"/>
      <w:w w:val="100"/>
      <w:kern w:val="2"/>
      <w:position w:val="-1"/>
      <w:sz w:val="18"/>
      <w:szCs w:val="18"/>
      <w:effect w:val="none"/>
      <w:vertAlign w:val="baseline"/>
      <w:cs w:val="0"/>
      <w:em w:val="none"/>
      <w:lang w:bidi="ar-SA" w:eastAsia="ja-JP" w:val="en-US"/>
    </w:rPr>
  </w:style>
  <w:style w:type="character" w:styleId="吹き出し(文字)">
    <w:name w:val="吹き出し (文字)"/>
    <w:next w:val="吹き出し(文字)"/>
    <w:autoRedefine w:val="0"/>
    <w:hidden w:val="0"/>
    <w:qFormat w:val="0"/>
    <w:rPr>
      <w:rFonts w:ascii="游ゴシック Light" w:cs="Times New Roman" w:eastAsia="游ゴシック Light" w:hAnsi="游ゴシック Light"/>
      <w:w w:val="100"/>
      <w:kern w:val="2"/>
      <w:position w:val="-1"/>
      <w:sz w:val="18"/>
      <w:szCs w:val="18"/>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DVlxl3TWcAJ5rU1JXPBiegm+OQ==">CgMxLjA4AHIhMUp6R19yNE5mejlGZ2dINVVLeUdPT2U0R2dRd3RpTkEw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2021-07-09T02:48:00Z</dcterms:created>
  <dc:creator>舞鶴市</dc:creator>
</cp:coreProperties>
</file>