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（様式３）</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bCs w:val="0"/>
          <w:i w:val="0"/>
          <w:iCs w:val="0"/>
          <w:smallCaps w:val="0"/>
          <w:strike w:val="0"/>
          <w:color w:val="000000"/>
          <w:sz w:val="32"/>
          <w:szCs w:val="3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32"/>
          <w:szCs w:val="32"/>
          <w:u w:val="none"/>
          <w:shd w:fill="auto" w:val="clear"/>
          <w:vertAlign w:val="baseline"/>
          <w:rtl w:val="0"/>
        </w:rPr>
        <w:t xml:space="preserve">入　　札　　書</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32"/>
          <w:szCs w:val="32"/>
          <w:u w:val="single"/>
          <w:shd w:fill="auto" w:val="clear"/>
          <w:vertAlign w:val="baseline"/>
        </w:rPr>
      </w:pPr>
      <w:r w:rsidDel="00000000" w:rsidR="00000000" w:rsidRPr="00000000">
        <w:rPr>
          <w:rFonts w:ascii="Century" w:cs="Century" w:eastAsia="Century" w:hAnsi="Century"/>
          <w:b w:val="0"/>
          <w:bCs w:val="0"/>
          <w:i w:val="0"/>
          <w:iCs w:val="0"/>
          <w:smallCaps w:val="0"/>
          <w:strike w:val="0"/>
          <w:color w:val="000000"/>
          <w:sz w:val="32"/>
          <w:szCs w:val="32"/>
          <w:u w:val="single"/>
          <w:shd w:fill="auto" w:val="clear"/>
          <w:vertAlign w:val="baseline"/>
          <w:rtl w:val="0"/>
        </w:rPr>
        <w:t xml:space="preserve">金　　　　　　　　　　　円／ｔ</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（内訳：収集運搬料</w:t>
      </w:r>
      <w:r w:rsidDel="00000000" w:rsidR="00000000" w:rsidRPr="00000000">
        <w:rPr>
          <w:rFonts w:ascii="Century" w:cs="Century" w:eastAsia="Century" w:hAnsi="Century"/>
          <w:b w:val="0"/>
          <w:bCs w:val="0"/>
          <w:i w:val="0"/>
          <w:iCs w:val="0"/>
          <w:smallCaps w:val="0"/>
          <w:strike w:val="0"/>
          <w:color w:val="000000"/>
          <w:sz w:val="24"/>
          <w:szCs w:val="24"/>
          <w:u w:val="single"/>
          <w:shd w:fill="auto" w:val="clear"/>
          <w:vertAlign w:val="baseline"/>
          <w:rtl w:val="0"/>
        </w:rPr>
        <w:t xml:space="preserve">　　　　　　　円／ｔ</w:t>
      </w: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、処分料</w:t>
      </w:r>
      <w:r w:rsidDel="00000000" w:rsidR="00000000" w:rsidRPr="00000000">
        <w:rPr>
          <w:rFonts w:ascii="Century" w:cs="Century" w:eastAsia="Century" w:hAnsi="Century"/>
          <w:b w:val="0"/>
          <w:bCs w:val="0"/>
          <w:i w:val="0"/>
          <w:iCs w:val="0"/>
          <w:smallCaps w:val="0"/>
          <w:strike w:val="0"/>
          <w:color w:val="000000"/>
          <w:sz w:val="24"/>
          <w:szCs w:val="24"/>
          <w:u w:val="single"/>
          <w:shd w:fill="auto" w:val="clear"/>
          <w:vertAlign w:val="baseline"/>
          <w:rtl w:val="0"/>
        </w:rPr>
        <w:t xml:space="preserve">　　　　　　　円／ｔ</w:t>
      </w: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※１ｔあたりの単価を記載すること。</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※契約希望金額の１１０分の１００に相当する金額を記入すること。</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※入札金額は、内訳合計額と必ず一致すること。</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ただし、</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3" w:right="0" w:hanging="913"/>
        <w:jc w:val="both"/>
        <w:rPr>
          <w:rFonts w:ascii="Century" w:cs="Century" w:eastAsia="Century" w:hAnsi="Century"/>
          <w:b w:val="0"/>
          <w:bCs w:val="0"/>
          <w:i w:val="0"/>
          <w:iCs w:val="0"/>
          <w:smallCaps w:val="0"/>
          <w:strike w:val="0"/>
          <w:color w:val="000000"/>
          <w:sz w:val="28"/>
          <w:szCs w:val="28"/>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業務名：（令和</w:t>
      </w:r>
      <w:r w:rsidDel="00000000" w:rsidR="00000000" w:rsidRPr="00000000">
        <w:rPr>
          <w:sz w:val="22"/>
          <w:szCs w:val="22"/>
          <w:rtl w:val="0"/>
        </w:rPr>
        <w:t xml:space="preserve">８</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w:t>
      </w:r>
      <w:r w:rsidDel="00000000" w:rsidR="00000000" w:rsidRPr="00000000">
        <w:rPr>
          <w:sz w:val="22"/>
          <w:szCs w:val="22"/>
          <w:rtl w:val="0"/>
        </w:rPr>
        <w:t xml:space="preserve">９・１０</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年度）上福井浄水場浄水汚泥収集運搬・処分業務委託</w:t>
      </w: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tl w:val="0"/>
        </w:rPr>
        <w:t xml:space="preserve">　</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履行場所：舞鶴市字上福井226番地（上福井浄水場）</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　搬出期間：令和</w:t>
      </w:r>
      <w:r w:rsidDel="00000000" w:rsidR="00000000" w:rsidRPr="00000000">
        <w:rPr>
          <w:sz w:val="22"/>
          <w:szCs w:val="22"/>
          <w:rtl w:val="0"/>
        </w:rPr>
        <w:t xml:space="preserve">８</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年４月１日　から　令和</w:t>
      </w:r>
      <w:r w:rsidDel="00000000" w:rsidR="00000000" w:rsidRPr="00000000">
        <w:rPr>
          <w:sz w:val="22"/>
          <w:szCs w:val="22"/>
          <w:rtl w:val="0"/>
        </w:rPr>
        <w:t xml:space="preserve">１１</w:t>
      </w: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年３月３１日　まで</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2"/>
          <w:szCs w:val="22"/>
          <w:u w:val="none"/>
          <w:shd w:fill="auto" w:val="clear"/>
          <w:vertAlign w:val="baseline"/>
          <w:rtl w:val="0"/>
        </w:rPr>
        <w:t xml:space="preserve">　入札保証金：免除</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上記金額をもって契約したいので、仕様書、舞鶴市契約規則等に関する規定ならびに入札条件を承知して入札いたします。</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令和　　年　　月　　日</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舞 鶴 市 長　 鴨田　秋津　様</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入札者　　　 所在地</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商号又は名称</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4"/>
          <w:szCs w:val="24"/>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4"/>
          <w:szCs w:val="24"/>
          <w:u w:val="none"/>
          <w:shd w:fill="auto" w:val="clear"/>
          <w:vertAlign w:val="baseline"/>
          <w:rtl w:val="0"/>
        </w:rPr>
        <w:t xml:space="preserve">　　　　　　　　　　　　　代表者氏名　　　　　　　　　　　    　印</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tl w:val="0"/>
        </w:rPr>
      </w:r>
    </w:p>
    <w:sectPr>
      <w:head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bCs w:val="0"/>
        <w:i w:val="0"/>
        <w:iCs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4"/>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Fg9s3h1ld7yaYCygxrCRpGVyZQ==">CgMxLjA4AHIhMXpqQjJEdHBITXdsRXNPeWZ5RVB5QnNLTzBFeWpSZzB6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2021-07-09T02:31:00Z</dcterms:created>
  <dc:creator>舞鶴市</dc:creator>
</cp:coreProperties>
</file>