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-64406649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（様式７）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1b1c1d"/>
          <w:sz w:val="24"/>
          <w:szCs w:val="24"/>
        </w:rPr>
      </w:pPr>
      <w:sdt>
        <w:sdtPr>
          <w:id w:val="191878126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令和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170380484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舞鶴市長　　鴨田　秋津　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280" w:firstLine="0"/>
        <w:rPr>
          <w:color w:val="1b1c1d"/>
          <w:sz w:val="24"/>
          <w:szCs w:val="24"/>
        </w:rPr>
      </w:pPr>
      <w:sdt>
        <w:sdtPr>
          <w:id w:val="-203416339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所 在 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280" w:firstLine="0"/>
        <w:rPr>
          <w:color w:val="1b1c1d"/>
          <w:sz w:val="24"/>
          <w:szCs w:val="24"/>
        </w:rPr>
      </w:pPr>
      <w:sdt>
        <w:sdtPr>
          <w:id w:val="121835142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事業者名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280" w:firstLine="0"/>
        <w:rPr>
          <w:color w:val="1b1c1d"/>
          <w:sz w:val="24"/>
          <w:szCs w:val="24"/>
        </w:rPr>
      </w:pPr>
      <w:sdt>
        <w:sdtPr>
          <w:id w:val="-95394961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代表者名　　　　　　　　　　　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sdt>
        <w:sdtPr>
          <w:id w:val="115816771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企　画　提　案　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730412059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舞鶴市まちづくりビジョン策定業務委託について、企画提案書を提出します。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sdt>
        <w:sdtPr>
          <w:id w:val="144774897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1580680183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１　業務名　舞鶴市まちづくりビジョン策定業務委託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400" w:firstLine="0"/>
        <w:rPr>
          <w:color w:val="1b1c1d"/>
          <w:sz w:val="24"/>
          <w:szCs w:val="24"/>
        </w:rPr>
      </w:pPr>
      <w:sdt>
        <w:sdtPr>
          <w:id w:val="195256869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【担当者連絡先】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40" w:firstLine="0"/>
        <w:rPr>
          <w:color w:val="1b1c1d"/>
          <w:sz w:val="24"/>
          <w:szCs w:val="24"/>
        </w:rPr>
      </w:pPr>
      <w:sdt>
        <w:sdtPr>
          <w:id w:val="-882593813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所属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40" w:firstLine="0"/>
        <w:rPr>
          <w:color w:val="1b1c1d"/>
          <w:sz w:val="24"/>
          <w:szCs w:val="24"/>
        </w:rPr>
      </w:pPr>
      <w:sdt>
        <w:sdtPr>
          <w:id w:val="-463241949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氏名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40" w:firstLine="0"/>
        <w:rPr>
          <w:color w:val="1b1c1d"/>
          <w:sz w:val="24"/>
          <w:szCs w:val="24"/>
        </w:rPr>
      </w:pPr>
      <w:sdt>
        <w:sdtPr>
          <w:id w:val="-1379260792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電話番号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40" w:firstLine="0"/>
        <w:rPr>
          <w:color w:val="1b1c1d"/>
          <w:sz w:val="24"/>
          <w:szCs w:val="24"/>
        </w:rPr>
      </w:pPr>
      <w:sdt>
        <w:sdtPr>
          <w:id w:val="-906386554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FAX番号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40" w:firstLine="0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E-mail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16447167"/>
        <w:tag w:val="goog_rdk_18"/>
      </w:sdtPr>
      <w:sdtContent>
        <w:tbl>
          <w:tblPr>
            <w:tblStyle w:val="Table1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b1c1d"/>
                  </w:rPr>
                </w:pPr>
                <w:sdt>
                  <w:sdtPr>
                    <w:id w:val="-2142781740"/>
                    <w:tag w:val="goog_rdk_1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１）業務の実施方針</w:t>
                    </w:r>
                  </w:sdtContent>
                </w:sdt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b1c1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b1c1d"/>
                  </w:rPr>
                </w:pPr>
                <w:sdt>
                  <w:sdtPr>
                    <w:id w:val="186820779"/>
                    <w:tag w:val="goog_rdk_1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２）実施フロー・工程計画</w:t>
                    </w:r>
                  </w:sdtContent>
                </w:sdt>
              </w:p>
            </w:tc>
          </w:tr>
          <w:tr>
            <w:trPr>
              <w:cantSplit w:val="0"/>
              <w:trHeight w:val="445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b1c1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b1c1d"/>
                  </w:rPr>
                </w:pPr>
                <w:sdt>
                  <w:sdtPr>
                    <w:id w:val="-499561425"/>
                    <w:tag w:val="goog_rdk_1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３）実施体制</w:t>
                    </w:r>
                  </w:sdtContent>
                </w:sdt>
              </w:p>
            </w:tc>
          </w:tr>
          <w:tr>
            <w:trPr>
              <w:cantSplit w:val="0"/>
              <w:trHeight w:val="35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b1c1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</w:rPr>
      </w:pPr>
      <w:sdt>
        <w:sdtPr>
          <w:id w:val="604320371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※実施体制：</w:t>
          </w:r>
        </w:sdtContent>
      </w:sdt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-1995035353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・様式4（業務実施体制表）で記載した分担業務、再委託等について、1)業務の実施方針を踏まえ、具体的な実施体制を記載すること。なお、業務を補助する技術者を追加してもかまわない。</w:t>
          </w:r>
        </w:sdtContent>
      </w:sdt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15091814"/>
        <w:tag w:val="goog_rdk_24"/>
      </w:sdtPr>
      <w:sdtContent>
        <w:tbl>
          <w:tblPr>
            <w:tblStyle w:val="Table2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rPr>
                    <w:color w:val="1b1c1d"/>
                  </w:rPr>
                </w:pPr>
                <w:sdt>
                  <w:sdtPr>
                    <w:id w:val="-2145026101"/>
                    <w:tag w:val="goog_rdk_2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４−１）評価テーマ１：</w:t>
                    </w:r>
                  </w:sdtContent>
                </w:sdt>
              </w:p>
              <w:p w:rsidR="00000000" w:rsidDel="00000000" w:rsidP="00000000" w:rsidRDefault="00000000" w:rsidRPr="00000000" w14:paraId="00000033">
                <w:pPr>
                  <w:rPr>
                    <w:color w:val="1b1c1d"/>
                  </w:rPr>
                </w:pPr>
                <w:sdt>
                  <w:sdtPr>
                    <w:id w:val="885277244"/>
                    <w:tag w:val="goog_rdk_2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　</w:t>
                    </w:r>
                  </w:sdtContent>
                </w:sdt>
                <w:sdt>
                  <w:sdtPr>
                    <w:id w:val="-1566356027"/>
                    <w:tag w:val="goog_rdk_2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都市計画マスタープラン改定における３D都市モデルを活用したプロモーション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7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rPr>
                    <w:color w:val="1b1c1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</w:rPr>
      </w:pPr>
      <w:sdt>
        <w:sdtPr>
          <w:id w:val="-101143133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※評価テーマに対する技術提案の作成にあたっては、曖昧な表現は避け、実施することを明確に記載すること。なお、曖昧な表現の場合は評価しない。</w:t>
          </w:r>
        </w:sdtContent>
      </w:sdt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</w:rPr>
      </w:pPr>
      <w:sdt>
        <w:sdtPr>
          <w:id w:val="1834735857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※１テーマにつきＡ４判１枚を標準として記載する。</w:t>
          </w:r>
        </w:sdtContent>
      </w:sdt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1526127"/>
        <w:tag w:val="goog_rdk_30"/>
      </w:sdtPr>
      <w:sdtContent>
        <w:tbl>
          <w:tblPr>
            <w:tblStyle w:val="Table3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rPr>
                    <w:color w:val="1b1c1d"/>
                  </w:rPr>
                </w:pPr>
                <w:sdt>
                  <w:sdtPr>
                    <w:id w:val="1355654579"/>
                    <w:tag w:val="goog_rdk_2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４−２）評価テーマ２：</w:t>
                    </w:r>
                  </w:sdtContent>
                </w:sdt>
              </w:p>
              <w:p w:rsidR="00000000" w:rsidDel="00000000" w:rsidP="00000000" w:rsidRDefault="00000000" w:rsidRPr="00000000" w14:paraId="0000003A">
                <w:pPr>
                  <w:rPr>
                    <w:color w:val="1b1c1d"/>
                  </w:rPr>
                </w:pPr>
                <w:sdt>
                  <w:sdtPr>
                    <w:id w:val="865823377"/>
                    <w:tag w:val="goog_rdk_2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　</w:t>
                    </w:r>
                  </w:sdtContent>
                </w:sdt>
                <w:sdt>
                  <w:sdtPr>
                    <w:id w:val="340329421"/>
                    <w:tag w:val="goog_rdk_2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エリアビジョンにおける核となる複合施設の機能検討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19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rPr>
                    <w:color w:val="1b1c1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1b1c1d"/>
        </w:rPr>
      </w:pPr>
      <w:sdt>
        <w:sdtPr>
          <w:id w:val="653658204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※評価テーマに対する技術提案の作成にあたっては、曖昧な表現は避け、実施することを明確に記載すること。なお、曖昧な表現の場合は評価しない。</w:t>
          </w:r>
        </w:sdtContent>
      </w:sdt>
    </w:p>
    <w:p w:rsidR="00000000" w:rsidDel="00000000" w:rsidP="00000000" w:rsidRDefault="00000000" w:rsidRPr="00000000" w14:paraId="0000003E">
      <w:pPr>
        <w:rPr>
          <w:color w:val="1b1c1d"/>
        </w:rPr>
      </w:pPr>
      <w:sdt>
        <w:sdtPr>
          <w:id w:val="-193878440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※１テーマにつきＡ４判１枚を標準として記載する。</w:t>
          </w:r>
        </w:sdtContent>
      </w:sdt>
    </w:p>
    <w:p w:rsidR="00000000" w:rsidDel="00000000" w:rsidP="00000000" w:rsidRDefault="00000000" w:rsidRPr="00000000" w14:paraId="0000003F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64036362"/>
        <w:tag w:val="goog_rdk_36"/>
      </w:sdtPr>
      <w:sdtContent>
        <w:tbl>
          <w:tblPr>
            <w:tblStyle w:val="Table4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rPr>
                    <w:color w:val="1b1c1d"/>
                  </w:rPr>
                </w:pPr>
                <w:sdt>
                  <w:sdtPr>
                    <w:id w:val="818686497"/>
                    <w:tag w:val="goog_rdk_3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４−３）評価テーマ３：</w:t>
                    </w:r>
                  </w:sdtContent>
                </w:sdt>
              </w:p>
              <w:p w:rsidR="00000000" w:rsidDel="00000000" w:rsidP="00000000" w:rsidRDefault="00000000" w:rsidRPr="00000000" w14:paraId="00000041">
                <w:pPr>
                  <w:rPr>
                    <w:color w:val="1b1c1d"/>
                  </w:rPr>
                </w:pPr>
                <w:sdt>
                  <w:sdtPr>
                    <w:id w:val="1128563526"/>
                    <w:tag w:val="goog_rdk_3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　</w:t>
                    </w:r>
                  </w:sdtContent>
                </w:sdt>
                <w:sdt>
                  <w:sdtPr>
                    <w:id w:val="-2114552108"/>
                    <w:tag w:val="goog_rdk_3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エリアビジョン策定におけるステークホルダーとのワークショップでの工夫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rPr>
                    <w:color w:val="1b1c1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1b1c1d"/>
        </w:rPr>
      </w:pPr>
      <w:sdt>
        <w:sdtPr>
          <w:id w:val="466388149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※評価テーマに対する技術提案の作成にあたっては、曖昧な表現は避け、実施することを明確に記載すること。なお、曖昧な表現の場合は評価しない。</w:t>
          </w:r>
        </w:sdtContent>
      </w:sdt>
    </w:p>
    <w:p w:rsidR="00000000" w:rsidDel="00000000" w:rsidP="00000000" w:rsidRDefault="00000000" w:rsidRPr="00000000" w14:paraId="00000045">
      <w:pPr>
        <w:rPr>
          <w:color w:val="1b1c1d"/>
          <w:sz w:val="24"/>
          <w:szCs w:val="24"/>
        </w:rPr>
      </w:pPr>
      <w:sdt>
        <w:sdtPr>
          <w:id w:val="-1931293728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※１テーマにつきＡ４判１枚を標準として記載する。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49120476"/>
        <w:tag w:val="goog_rdk_42"/>
      </w:sdtPr>
      <w:sdtContent>
        <w:tbl>
          <w:tblPr>
            <w:tblStyle w:val="Table5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rPr>
                    <w:color w:val="1b1c1d"/>
                  </w:rPr>
                </w:pPr>
                <w:sdt>
                  <w:sdtPr>
                    <w:id w:val="-1840884339"/>
                    <w:tag w:val="goog_rdk_3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５）企画提案：</w:t>
                    </w:r>
                  </w:sdtContent>
                </w:sdt>
              </w:p>
              <w:p w:rsidR="00000000" w:rsidDel="00000000" w:rsidP="00000000" w:rsidRDefault="00000000" w:rsidRPr="00000000" w14:paraId="00000048">
                <w:pPr>
                  <w:rPr>
                    <w:color w:val="1b1c1d"/>
                  </w:rPr>
                </w:pPr>
                <w:sdt>
                  <w:sdtPr>
                    <w:id w:val="30825468"/>
                    <w:tag w:val="goog_rdk_4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rtl w:val="0"/>
                      </w:rPr>
                      <w:t xml:space="preserve">　</w:t>
                    </w:r>
                  </w:sdtContent>
                </w:sdt>
                <w:sdt>
                  <w:sdtPr>
                    <w:id w:val="-1001224131"/>
                    <w:tag w:val="goog_rdk_4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評価テーマ以外の内容で、本業務目的を達成するために有効な業務手法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9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rPr>
                    <w:color w:val="1b1c1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1b1c1d"/>
        </w:rPr>
      </w:pPr>
      <w:sdt>
        <w:sdtPr>
          <w:id w:val="-216777759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※企画提案の作成にあたっては、曖昧な表現は避け、実施することを明確に記載すること。なお、曖昧な表現の場合は評価しない。</w:t>
          </w:r>
        </w:sdtContent>
      </w:sdt>
    </w:p>
    <w:p w:rsidR="00000000" w:rsidDel="00000000" w:rsidP="00000000" w:rsidRDefault="00000000" w:rsidRPr="00000000" w14:paraId="0000004C">
      <w:pPr>
        <w:rPr>
          <w:color w:val="1b1c1d"/>
          <w:sz w:val="24"/>
          <w:szCs w:val="24"/>
        </w:rPr>
      </w:pPr>
      <w:sdt>
        <w:sdtPr>
          <w:id w:val="933617278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rtl w:val="0"/>
            </w:rPr>
            <w:t xml:space="preserve">※Ａ４判１枚を標準として記載する。</w:t>
          </w:r>
        </w:sdtContent>
      </w:sdt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MFb11LCc6wivQDRYvL3zDbQl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