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（様式４）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　　年　　月　　日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質　問　書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bookmarkStart w:colFirst="0" w:colLast="0" w:name="_heading=h.puxxsg4vsaxh" w:id="0"/>
      <w:bookmarkEnd w:id="0"/>
      <w:r w:rsidDel="00000000" w:rsidR="00000000" w:rsidRPr="00000000">
        <w:rPr>
          <w:rtl w:val="0"/>
        </w:rPr>
        <w:t xml:space="preserve">令和8年度舞鶴市まいかつ（地域クラブ活動）運営業務委託公募型プロポーザルについて、下記のとおり質問します。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759"/>
        <w:tblGridChange w:id="0">
          <w:tblGrid>
            <w:gridCol w:w="2943"/>
            <w:gridCol w:w="5759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質問項目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質問内容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4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商号又は名称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所属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担当者氏名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連絡先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FAX番号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注）記入欄が不足する場合は複写して作成してください。</w:t>
      </w:r>
    </w:p>
    <w:sectPr>
      <w:pgSz w:h="16838" w:w="11906" w:orient="portrait"/>
      <w:pgMar w:bottom="1418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f98Pq/w8r9zHW601K7AlkMUYpg==">CgMxLjAyDmgucHV4eHNnNHZzYXhoOAByITFnZUJNOG9IOWltcmJIS3RRWDBOR2J5UkZoWk9YSWxKQw==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