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　　年　　月　　日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問　書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heading=h.puxxsg4vsaxh" w:id="0"/>
      <w:bookmarkEnd w:id="0"/>
      <w:r w:rsidDel="00000000" w:rsidR="00000000" w:rsidRPr="00000000">
        <w:rPr>
          <w:rtl w:val="0"/>
        </w:rPr>
        <w:t xml:space="preserve">舞鶴市総合文化会館運営方針策定業務公募型プロポーザルについて、下記のとおり質問します。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759"/>
        <w:tblGridChange w:id="0">
          <w:tblGrid>
            <w:gridCol w:w="2943"/>
            <w:gridCol w:w="5759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質問項目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商号又は名称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担当者氏名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FAX番号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注）記入欄が不足する場合は複写して作成してください。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2BCj7AoXMzSJSSKJnPEXWwDKw==">CgMxLjAyDmgucHV4eHNnNHZzYXhoOAByITFndWxBdm5uc2tDTVZlY3R5TURONy1YR2FjeEduZW11TA==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